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8F" w:rsidRDefault="00A3093A" w:rsidP="00A636BB">
      <w:pPr>
        <w:jc w:val="center"/>
        <w:rPr>
          <w:b/>
          <w:sz w:val="28"/>
        </w:rPr>
      </w:pPr>
      <w:bookmarkStart w:id="0" w:name="_GoBack"/>
      <w:bookmarkEnd w:id="0"/>
      <w:r>
        <w:rPr>
          <w:b/>
          <w:sz w:val="28"/>
        </w:rPr>
        <w:t xml:space="preserve">Understanding </w:t>
      </w:r>
      <w:proofErr w:type="gramStart"/>
      <w:r>
        <w:rPr>
          <w:b/>
          <w:sz w:val="28"/>
        </w:rPr>
        <w:t>By</w:t>
      </w:r>
      <w:proofErr w:type="gramEnd"/>
      <w:r>
        <w:rPr>
          <w:b/>
          <w:sz w:val="28"/>
        </w:rPr>
        <w:t xml:space="preserve"> Design Long</w:t>
      </w:r>
      <w:r w:rsidR="002446AD">
        <w:rPr>
          <w:b/>
          <w:sz w:val="28"/>
        </w:rPr>
        <w:t xml:space="preserve"> Range Planning</w:t>
      </w:r>
      <w:r w:rsidR="00736A8F" w:rsidRPr="003E3E2F">
        <w:rPr>
          <w:b/>
          <w:sz w:val="28"/>
        </w:rPr>
        <w:t xml:space="preserve"> Template</w:t>
      </w:r>
    </w:p>
    <w:p w:rsidR="002446AD" w:rsidRDefault="00CF1E1A" w:rsidP="00736A8F">
      <w:pPr>
        <w:jc w:val="center"/>
        <w:rPr>
          <w:b/>
          <w:sz w:val="28"/>
        </w:rPr>
      </w:pPr>
      <w:r>
        <w:rPr>
          <w:b/>
          <w:sz w:val="28"/>
        </w:rPr>
        <w:t>Prek</w:t>
      </w:r>
      <w:r w:rsidR="002446AD">
        <w:rPr>
          <w:b/>
          <w:sz w:val="28"/>
        </w:rPr>
        <w:t>indergarten</w:t>
      </w:r>
    </w:p>
    <w:p w:rsidR="00A55FAF" w:rsidRPr="00A55FAF" w:rsidRDefault="00A55FAF" w:rsidP="00736A8F">
      <w:pPr>
        <w:jc w:val="center"/>
        <w:rPr>
          <w:sz w:val="28"/>
        </w:rPr>
      </w:pPr>
      <w:r w:rsidRPr="00A55FAF">
        <w:rPr>
          <w:sz w:val="28"/>
        </w:rPr>
        <w:t>(</w:t>
      </w:r>
      <w:proofErr w:type="gramStart"/>
      <w:r w:rsidRPr="00A55FAF">
        <w:rPr>
          <w:sz w:val="28"/>
        </w:rPr>
        <w:t>see</w:t>
      </w:r>
      <w:proofErr w:type="gramEnd"/>
      <w:r w:rsidRPr="00A55FAF">
        <w:rPr>
          <w:sz w:val="28"/>
        </w:rPr>
        <w:t xml:space="preserve"> Appendix 1 for </w:t>
      </w:r>
      <w:r w:rsidR="00CF1E1A">
        <w:rPr>
          <w:sz w:val="28"/>
        </w:rPr>
        <w:t xml:space="preserve">Guiding </w:t>
      </w:r>
      <w:r w:rsidRPr="00A55FAF">
        <w:rPr>
          <w:sz w:val="28"/>
        </w:rPr>
        <w:t>Principles of Early Learning)</w:t>
      </w:r>
    </w:p>
    <w:p w:rsidR="00736A8F" w:rsidRPr="00A55FAF" w:rsidRDefault="00736A8F" w:rsidP="00736A8F">
      <w:pPr>
        <w:jc w:val="center"/>
        <w:rPr>
          <w:sz w:val="18"/>
        </w:rPr>
      </w:pPr>
    </w:p>
    <w:p w:rsidR="00736A8F" w:rsidRPr="003E3E2F" w:rsidRDefault="00736A8F" w:rsidP="00736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4708"/>
        <w:gridCol w:w="1949"/>
        <w:gridCol w:w="4837"/>
      </w:tblGrid>
      <w:tr w:rsidR="00736A8F" w:rsidRPr="003E3E2F">
        <w:tc>
          <w:tcPr>
            <w:tcW w:w="2402" w:type="dxa"/>
            <w:shd w:val="clear" w:color="auto" w:fill="E0E0E0"/>
          </w:tcPr>
          <w:p w:rsidR="00736A8F" w:rsidRPr="00736A8F" w:rsidRDefault="00736A8F" w:rsidP="00544DC4">
            <w:pPr>
              <w:jc w:val="center"/>
              <w:rPr>
                <w:b/>
              </w:rPr>
            </w:pPr>
            <w:r w:rsidRPr="00736A8F">
              <w:rPr>
                <w:b/>
              </w:rPr>
              <w:t xml:space="preserve">Title </w:t>
            </w:r>
            <w:r w:rsidR="00D13A1E">
              <w:rPr>
                <w:b/>
              </w:rPr>
              <w:t>of program design</w:t>
            </w:r>
            <w:r w:rsidR="00544DC4">
              <w:rPr>
                <w:b/>
              </w:rPr>
              <w:t>, interest area</w:t>
            </w:r>
            <w:r w:rsidR="00D13A1E">
              <w:rPr>
                <w:b/>
              </w:rPr>
              <w:t>, or ECD domain</w:t>
            </w:r>
          </w:p>
        </w:tc>
        <w:tc>
          <w:tcPr>
            <w:tcW w:w="4708" w:type="dxa"/>
          </w:tcPr>
          <w:p w:rsidR="00736A8F" w:rsidRPr="003E3E2F" w:rsidRDefault="00736A8F" w:rsidP="00736A8F">
            <w:pPr>
              <w:spacing w:line="360" w:lineRule="auto"/>
            </w:pPr>
          </w:p>
        </w:tc>
        <w:tc>
          <w:tcPr>
            <w:tcW w:w="1949" w:type="dxa"/>
            <w:shd w:val="clear" w:color="auto" w:fill="E0E0E0"/>
          </w:tcPr>
          <w:p w:rsidR="00514557" w:rsidRDefault="00514557" w:rsidP="00736A8F">
            <w:pPr>
              <w:spacing w:line="360" w:lineRule="auto"/>
              <w:jc w:val="center"/>
              <w:rPr>
                <w:b/>
              </w:rPr>
            </w:pPr>
          </w:p>
          <w:p w:rsidR="00736A8F" w:rsidRPr="00736A8F" w:rsidRDefault="00D13A1E" w:rsidP="00736A8F">
            <w:pPr>
              <w:spacing w:line="360" w:lineRule="auto"/>
              <w:jc w:val="center"/>
              <w:rPr>
                <w:b/>
              </w:rPr>
            </w:pPr>
            <w:r>
              <w:rPr>
                <w:b/>
              </w:rPr>
              <w:t>Time Frame</w:t>
            </w:r>
          </w:p>
        </w:tc>
        <w:tc>
          <w:tcPr>
            <w:tcW w:w="4837" w:type="dxa"/>
          </w:tcPr>
          <w:p w:rsidR="00736A8F" w:rsidRPr="003E3E2F" w:rsidRDefault="00736A8F" w:rsidP="00736A8F">
            <w:pPr>
              <w:spacing w:line="360" w:lineRule="auto"/>
            </w:pPr>
          </w:p>
        </w:tc>
      </w:tr>
      <w:tr w:rsidR="00736A8F" w:rsidRPr="003E3E2F">
        <w:tc>
          <w:tcPr>
            <w:tcW w:w="2402" w:type="dxa"/>
            <w:shd w:val="clear" w:color="auto" w:fill="E0E0E0"/>
          </w:tcPr>
          <w:p w:rsidR="00514557" w:rsidRDefault="00514557" w:rsidP="00736A8F">
            <w:pPr>
              <w:spacing w:line="360" w:lineRule="auto"/>
              <w:jc w:val="center"/>
              <w:rPr>
                <w:b/>
              </w:rPr>
            </w:pPr>
          </w:p>
          <w:p w:rsidR="00736A8F" w:rsidRPr="00736A8F" w:rsidRDefault="00736A8F" w:rsidP="00736A8F">
            <w:pPr>
              <w:spacing w:line="360" w:lineRule="auto"/>
              <w:jc w:val="center"/>
              <w:rPr>
                <w:b/>
              </w:rPr>
            </w:pPr>
            <w:r w:rsidRPr="00736A8F">
              <w:rPr>
                <w:b/>
              </w:rPr>
              <w:t>Developed By</w:t>
            </w:r>
          </w:p>
        </w:tc>
        <w:tc>
          <w:tcPr>
            <w:tcW w:w="11494" w:type="dxa"/>
            <w:gridSpan w:val="3"/>
          </w:tcPr>
          <w:p w:rsidR="00736A8F" w:rsidRPr="003E3E2F" w:rsidRDefault="00736A8F" w:rsidP="00736A8F">
            <w:pPr>
              <w:spacing w:line="360" w:lineRule="auto"/>
            </w:pPr>
          </w:p>
        </w:tc>
      </w:tr>
      <w:tr w:rsidR="00736A8F" w:rsidRPr="003E3E2F">
        <w:trPr>
          <w:trHeight w:val="323"/>
        </w:trPr>
        <w:tc>
          <w:tcPr>
            <w:tcW w:w="13896" w:type="dxa"/>
            <w:gridSpan w:val="4"/>
            <w:tcBorders>
              <w:left w:val="nil"/>
              <w:right w:val="nil"/>
            </w:tcBorders>
            <w:shd w:val="clear" w:color="auto" w:fill="auto"/>
          </w:tcPr>
          <w:p w:rsidR="00736A8F" w:rsidRPr="00736A8F" w:rsidRDefault="00736A8F" w:rsidP="00736A8F">
            <w:pPr>
              <w:jc w:val="center"/>
              <w:rPr>
                <w:b/>
                <w:szCs w:val="32"/>
              </w:rPr>
            </w:pPr>
          </w:p>
        </w:tc>
      </w:tr>
      <w:tr w:rsidR="00736A8F" w:rsidRPr="003E3E2F">
        <w:trPr>
          <w:trHeight w:val="323"/>
        </w:trPr>
        <w:tc>
          <w:tcPr>
            <w:tcW w:w="13896" w:type="dxa"/>
            <w:gridSpan w:val="4"/>
            <w:tcBorders>
              <w:bottom w:val="double" w:sz="4" w:space="0" w:color="auto"/>
            </w:tcBorders>
            <w:shd w:val="clear" w:color="auto" w:fill="E0E0E0"/>
          </w:tcPr>
          <w:p w:rsidR="00736A8F" w:rsidRPr="00736A8F" w:rsidRDefault="00736A8F" w:rsidP="00736A8F">
            <w:pPr>
              <w:jc w:val="center"/>
              <w:rPr>
                <w:b/>
                <w:sz w:val="28"/>
                <w:szCs w:val="32"/>
              </w:rPr>
            </w:pPr>
            <w:r w:rsidRPr="00736A8F">
              <w:rPr>
                <w:b/>
                <w:sz w:val="28"/>
                <w:szCs w:val="32"/>
              </w:rPr>
              <w:t xml:space="preserve">Stage 1 - Identify Desired Results </w:t>
            </w:r>
          </w:p>
          <w:p w:rsidR="00736A8F" w:rsidRPr="00736A8F" w:rsidRDefault="00736A8F" w:rsidP="00736A8F">
            <w:pPr>
              <w:jc w:val="center"/>
              <w:rPr>
                <w:b/>
                <w:szCs w:val="32"/>
              </w:rPr>
            </w:pPr>
          </w:p>
        </w:tc>
      </w:tr>
      <w:tr w:rsidR="003A3682" w:rsidRPr="003E3E2F">
        <w:trPr>
          <w:trHeight w:val="323"/>
        </w:trPr>
        <w:tc>
          <w:tcPr>
            <w:tcW w:w="13896" w:type="dxa"/>
            <w:gridSpan w:val="4"/>
            <w:tcBorders>
              <w:bottom w:val="double" w:sz="4" w:space="0" w:color="auto"/>
            </w:tcBorders>
            <w:shd w:val="clear" w:color="auto" w:fill="E0E0E0"/>
          </w:tcPr>
          <w:p w:rsidR="003A3682" w:rsidRDefault="003A3682" w:rsidP="003A3682">
            <w:r>
              <w:rPr>
                <w:b/>
              </w:rPr>
              <w:t>Broad Areas of Learning</w:t>
            </w:r>
            <w:r w:rsidR="00A55FAF">
              <w:rPr>
                <w:b/>
              </w:rPr>
              <w:t xml:space="preserve"> (See Appendix 2 for Broad Areas of Learning)</w:t>
            </w:r>
          </w:p>
          <w:p w:rsidR="006F4F9C" w:rsidRDefault="006F4F9C" w:rsidP="006F4F9C">
            <w:r>
              <w:t xml:space="preserve">How </w:t>
            </w:r>
            <w:r w:rsidR="00014A27">
              <w:t>will the Broad Areas of Learning be incorporated?</w:t>
            </w:r>
          </w:p>
          <w:p w:rsidR="003A3682" w:rsidRPr="003A3682" w:rsidRDefault="003A3682" w:rsidP="003A3682">
            <w:pPr>
              <w:rPr>
                <w:b/>
              </w:rPr>
            </w:pPr>
          </w:p>
        </w:tc>
      </w:tr>
      <w:tr w:rsidR="006F4F9C" w:rsidRPr="003E3E2F" w:rsidTr="006F4F9C">
        <w:trPr>
          <w:trHeight w:val="323"/>
        </w:trPr>
        <w:tc>
          <w:tcPr>
            <w:tcW w:w="13896" w:type="dxa"/>
            <w:gridSpan w:val="4"/>
            <w:tcBorders>
              <w:bottom w:val="double" w:sz="4" w:space="0" w:color="auto"/>
            </w:tcBorders>
            <w:shd w:val="clear" w:color="auto" w:fill="auto"/>
          </w:tcPr>
          <w:p w:rsidR="006F4F9C" w:rsidRDefault="006F4F9C" w:rsidP="006F4F9C">
            <w:pPr>
              <w:rPr>
                <w:b/>
              </w:rPr>
            </w:pPr>
          </w:p>
          <w:p w:rsidR="006F4F9C" w:rsidRDefault="006F4F9C" w:rsidP="006F4F9C">
            <w:pPr>
              <w:rPr>
                <w:b/>
              </w:rPr>
            </w:pPr>
          </w:p>
          <w:p w:rsidR="006F4F9C" w:rsidRDefault="006F4F9C" w:rsidP="006F4F9C">
            <w:pPr>
              <w:rPr>
                <w:b/>
              </w:rPr>
            </w:pPr>
          </w:p>
          <w:p w:rsidR="00A55FAF" w:rsidRDefault="00A55FAF" w:rsidP="006F4F9C">
            <w:pPr>
              <w:rPr>
                <w:b/>
              </w:rPr>
            </w:pPr>
          </w:p>
          <w:p w:rsidR="00A55FAF" w:rsidRDefault="00A55FAF" w:rsidP="006F4F9C">
            <w:pPr>
              <w:rPr>
                <w:b/>
              </w:rPr>
            </w:pPr>
          </w:p>
        </w:tc>
      </w:tr>
      <w:tr w:rsidR="003A3682" w:rsidRPr="003E3E2F">
        <w:trPr>
          <w:trHeight w:val="323"/>
        </w:trPr>
        <w:tc>
          <w:tcPr>
            <w:tcW w:w="13896" w:type="dxa"/>
            <w:gridSpan w:val="4"/>
            <w:tcBorders>
              <w:bottom w:val="double" w:sz="4" w:space="0" w:color="auto"/>
            </w:tcBorders>
            <w:shd w:val="clear" w:color="auto" w:fill="E0E0E0"/>
          </w:tcPr>
          <w:p w:rsidR="003A3682" w:rsidRDefault="003A3682" w:rsidP="003A3682">
            <w:pPr>
              <w:rPr>
                <w:b/>
              </w:rPr>
            </w:pPr>
            <w:r>
              <w:rPr>
                <w:b/>
              </w:rPr>
              <w:t>Cross curricular Competencies</w:t>
            </w:r>
            <w:r w:rsidR="00A55FAF">
              <w:rPr>
                <w:b/>
              </w:rPr>
              <w:t xml:space="preserve"> (See Appendix 3 for Cross Curricular Competencies)</w:t>
            </w:r>
          </w:p>
          <w:p w:rsidR="003A3682" w:rsidRDefault="00A55FAF" w:rsidP="003A3682">
            <w:r>
              <w:t>How will the Cross Curricular Competencies be promoted</w:t>
            </w:r>
            <w:r w:rsidR="003A3682">
              <w:t>?</w:t>
            </w:r>
          </w:p>
          <w:p w:rsidR="003A3682" w:rsidRPr="003A3682" w:rsidRDefault="003A3682" w:rsidP="003A3682"/>
        </w:tc>
      </w:tr>
      <w:tr w:rsidR="006F4F9C" w:rsidRPr="003E3E2F" w:rsidTr="006F4F9C">
        <w:trPr>
          <w:trHeight w:val="323"/>
        </w:trPr>
        <w:tc>
          <w:tcPr>
            <w:tcW w:w="13896" w:type="dxa"/>
            <w:gridSpan w:val="4"/>
            <w:tcBorders>
              <w:bottom w:val="double" w:sz="4" w:space="0" w:color="auto"/>
            </w:tcBorders>
            <w:shd w:val="clear" w:color="auto" w:fill="auto"/>
          </w:tcPr>
          <w:p w:rsidR="006F4F9C" w:rsidRDefault="006F4F9C" w:rsidP="003A3682">
            <w:pPr>
              <w:rPr>
                <w:b/>
              </w:rPr>
            </w:pPr>
          </w:p>
          <w:p w:rsidR="006F4F9C" w:rsidRDefault="006F4F9C" w:rsidP="003A3682">
            <w:pPr>
              <w:rPr>
                <w:b/>
              </w:rPr>
            </w:pPr>
          </w:p>
          <w:p w:rsidR="00A55FAF" w:rsidRDefault="00A55FAF" w:rsidP="003A3682">
            <w:pPr>
              <w:rPr>
                <w:b/>
              </w:rPr>
            </w:pPr>
          </w:p>
          <w:p w:rsidR="00A55FAF" w:rsidRDefault="00A55FAF" w:rsidP="003A3682">
            <w:pPr>
              <w:rPr>
                <w:b/>
              </w:rPr>
            </w:pPr>
          </w:p>
          <w:p w:rsidR="00A55FAF" w:rsidRDefault="00A55FAF" w:rsidP="003A3682">
            <w:pPr>
              <w:rPr>
                <w:b/>
              </w:rPr>
            </w:pPr>
          </w:p>
        </w:tc>
      </w:tr>
      <w:tr w:rsidR="00736A8F" w:rsidRPr="003E3E2F">
        <w:trPr>
          <w:trHeight w:val="278"/>
        </w:trPr>
        <w:tc>
          <w:tcPr>
            <w:tcW w:w="13896" w:type="dxa"/>
            <w:gridSpan w:val="4"/>
            <w:tcBorders>
              <w:top w:val="double" w:sz="4" w:space="0" w:color="auto"/>
            </w:tcBorders>
            <w:shd w:val="clear" w:color="auto" w:fill="E0E0E0"/>
          </w:tcPr>
          <w:p w:rsidR="00736A8F" w:rsidRPr="00736A8F" w:rsidRDefault="00544DC4" w:rsidP="00736A8F">
            <w:pPr>
              <w:rPr>
                <w:b/>
                <w:szCs w:val="32"/>
              </w:rPr>
            </w:pPr>
            <w:r>
              <w:rPr>
                <w:b/>
                <w:szCs w:val="32"/>
              </w:rPr>
              <w:t>Big Idea and Essential Questions:</w:t>
            </w:r>
          </w:p>
          <w:p w:rsidR="00A55FAF" w:rsidRDefault="00A55FAF" w:rsidP="00544DC4">
            <w:pPr>
              <w:rPr>
                <w:rFonts w:ascii="Arial" w:hAnsi="Arial" w:cs="Arial"/>
                <w:color w:val="000000"/>
              </w:rPr>
            </w:pPr>
            <w:r w:rsidRPr="00494B35">
              <w:rPr>
                <w:rFonts w:ascii="Arial" w:hAnsi="Arial" w:cs="Arial"/>
              </w:rPr>
              <w:t xml:space="preserve">What </w:t>
            </w:r>
            <w:r w:rsidR="00544DC4">
              <w:rPr>
                <w:rFonts w:ascii="Arial" w:hAnsi="Arial" w:cs="Arial"/>
              </w:rPr>
              <w:t xml:space="preserve">is the big idea or ECD domain that will be the focus of the planning?  What are the essential questions that will guide your planning? </w:t>
            </w:r>
          </w:p>
          <w:p w:rsidR="00A55FAF" w:rsidRPr="00CF7BCC" w:rsidRDefault="00A55FAF" w:rsidP="00A55FAF">
            <w:pPr>
              <w:pStyle w:val="Pa8"/>
              <w:rPr>
                <w:rFonts w:ascii="Times New Roman" w:hAnsi="Times New Roman"/>
                <w:i/>
                <w:color w:val="000000"/>
              </w:rPr>
            </w:pPr>
            <w:r>
              <w:rPr>
                <w:rFonts w:ascii="Times New Roman" w:hAnsi="Times New Roman"/>
                <w:i/>
                <w:color w:val="000000"/>
              </w:rPr>
              <w:t>Before determining the big idea or ECD domain</w:t>
            </w:r>
            <w:r w:rsidR="000B77FC">
              <w:rPr>
                <w:rFonts w:ascii="Times New Roman" w:hAnsi="Times New Roman"/>
                <w:i/>
                <w:color w:val="000000"/>
              </w:rPr>
              <w:t>, observe the children multiple times, listen to their interactions, have conversations with their parents, and reflect by</w:t>
            </w:r>
            <w:r>
              <w:rPr>
                <w:rFonts w:ascii="Times New Roman" w:hAnsi="Times New Roman"/>
                <w:i/>
                <w:color w:val="000000"/>
              </w:rPr>
              <w:t xml:space="preserve"> ask</w:t>
            </w:r>
            <w:r w:rsidR="000B77FC">
              <w:rPr>
                <w:rFonts w:ascii="Times New Roman" w:hAnsi="Times New Roman"/>
                <w:i/>
                <w:color w:val="000000"/>
              </w:rPr>
              <w:t>ing</w:t>
            </w:r>
            <w:r>
              <w:rPr>
                <w:rFonts w:ascii="Times New Roman" w:hAnsi="Times New Roman"/>
                <w:i/>
                <w:color w:val="000000"/>
              </w:rPr>
              <w:t xml:space="preserve"> yourself these questions:</w:t>
            </w:r>
          </w:p>
          <w:p w:rsidR="00A55FAF" w:rsidRPr="004A7FE4" w:rsidRDefault="00A55FAF" w:rsidP="00A55FAF">
            <w:pPr>
              <w:pStyle w:val="Pa8"/>
              <w:numPr>
                <w:ilvl w:val="0"/>
                <w:numId w:val="5"/>
              </w:numPr>
              <w:rPr>
                <w:rFonts w:ascii="Times New Roman" w:hAnsi="Times New Roman"/>
                <w:i/>
                <w:color w:val="000000"/>
                <w:sz w:val="20"/>
                <w:szCs w:val="20"/>
              </w:rPr>
            </w:pPr>
            <w:r w:rsidRPr="004A7FE4">
              <w:rPr>
                <w:rFonts w:ascii="Times New Roman" w:hAnsi="Times New Roman"/>
                <w:i/>
                <w:color w:val="000000"/>
                <w:sz w:val="20"/>
                <w:szCs w:val="20"/>
              </w:rPr>
              <w:t>What are my observations?  What am I hearing from the children and their parents?</w:t>
            </w:r>
          </w:p>
          <w:p w:rsidR="00A55FAF" w:rsidRDefault="00A55FAF" w:rsidP="00A55FAF">
            <w:pPr>
              <w:pStyle w:val="Pa8"/>
              <w:numPr>
                <w:ilvl w:val="0"/>
                <w:numId w:val="5"/>
              </w:numPr>
              <w:rPr>
                <w:rFonts w:ascii="Times New Roman" w:hAnsi="Times New Roman"/>
                <w:i/>
                <w:color w:val="000000"/>
                <w:sz w:val="20"/>
                <w:szCs w:val="20"/>
              </w:rPr>
            </w:pPr>
            <w:r w:rsidRPr="004A7FE4">
              <w:rPr>
                <w:rFonts w:ascii="Times New Roman" w:hAnsi="Times New Roman"/>
                <w:i/>
                <w:color w:val="000000"/>
                <w:sz w:val="20"/>
                <w:szCs w:val="20"/>
              </w:rPr>
              <w:t xml:space="preserve">What do I know about each child and what more can I learn </w:t>
            </w:r>
            <w:r>
              <w:rPr>
                <w:rFonts w:ascii="Times New Roman" w:hAnsi="Times New Roman"/>
                <w:i/>
                <w:color w:val="000000"/>
                <w:sz w:val="20"/>
                <w:szCs w:val="20"/>
              </w:rPr>
              <w:t xml:space="preserve">about them </w:t>
            </w:r>
            <w:r w:rsidRPr="004A7FE4">
              <w:rPr>
                <w:rFonts w:ascii="Times New Roman" w:hAnsi="Times New Roman"/>
                <w:i/>
                <w:color w:val="000000"/>
                <w:sz w:val="20"/>
                <w:szCs w:val="20"/>
              </w:rPr>
              <w:t xml:space="preserve">through this timeframe, project, or inquiry? </w:t>
            </w:r>
          </w:p>
          <w:p w:rsidR="00A55FAF" w:rsidRPr="00A55FAF" w:rsidRDefault="00A55FAF" w:rsidP="00A55FAF">
            <w:pPr>
              <w:pStyle w:val="Pa8"/>
              <w:numPr>
                <w:ilvl w:val="0"/>
                <w:numId w:val="5"/>
              </w:numPr>
              <w:rPr>
                <w:rFonts w:ascii="Times New Roman" w:hAnsi="Times New Roman"/>
                <w:i/>
                <w:color w:val="000000"/>
                <w:sz w:val="20"/>
                <w:szCs w:val="20"/>
              </w:rPr>
            </w:pPr>
            <w:r w:rsidRPr="00A55FAF">
              <w:rPr>
                <w:rFonts w:ascii="Times New Roman" w:hAnsi="Times New Roman"/>
                <w:i/>
                <w:color w:val="000000"/>
                <w:sz w:val="20"/>
                <w:szCs w:val="20"/>
              </w:rPr>
              <w:t xml:space="preserve">What questions are children asking? </w:t>
            </w:r>
          </w:p>
          <w:p w:rsidR="00A55FAF" w:rsidRPr="004A7FE4" w:rsidRDefault="00A55FAF" w:rsidP="00A55FAF">
            <w:pPr>
              <w:pStyle w:val="Pa8"/>
              <w:numPr>
                <w:ilvl w:val="0"/>
                <w:numId w:val="5"/>
              </w:numPr>
              <w:rPr>
                <w:rFonts w:ascii="Times New Roman" w:hAnsi="Times New Roman"/>
                <w:i/>
                <w:color w:val="000000"/>
                <w:sz w:val="20"/>
                <w:szCs w:val="20"/>
              </w:rPr>
            </w:pPr>
            <w:r w:rsidRPr="004A7FE4">
              <w:rPr>
                <w:rFonts w:ascii="Times New Roman" w:hAnsi="Times New Roman"/>
                <w:i/>
                <w:color w:val="000000"/>
                <w:sz w:val="20"/>
                <w:szCs w:val="20"/>
              </w:rPr>
              <w:t xml:space="preserve">What have I learned about each child with respect to the four dimensions that will also inform my planning (see Questions to Guide Observations on pages 24-27 of </w:t>
            </w:r>
            <w:r w:rsidRPr="00A55FAF">
              <w:rPr>
                <w:rFonts w:ascii="Times New Roman" w:hAnsi="Times New Roman"/>
                <w:color w:val="000000"/>
                <w:sz w:val="20"/>
                <w:szCs w:val="20"/>
              </w:rPr>
              <w:t>Children First</w:t>
            </w:r>
            <w:r w:rsidRPr="004A7FE4">
              <w:rPr>
                <w:rFonts w:ascii="Times New Roman" w:hAnsi="Times New Roman"/>
                <w:i/>
                <w:color w:val="000000"/>
                <w:sz w:val="20"/>
                <w:szCs w:val="20"/>
              </w:rPr>
              <w:t xml:space="preserve">)? </w:t>
            </w:r>
            <w:r w:rsidRPr="004A7FE4">
              <w:rPr>
                <w:rFonts w:ascii="Times New Roman" w:hAnsi="Times New Roman"/>
                <w:i/>
                <w:color w:val="000000"/>
                <w:sz w:val="20"/>
                <w:szCs w:val="20"/>
              </w:rPr>
              <w:tab/>
            </w:r>
          </w:p>
          <w:p w:rsidR="00A55FAF" w:rsidRPr="00A55FAF" w:rsidRDefault="00A55FAF" w:rsidP="00A55FAF">
            <w:pPr>
              <w:numPr>
                <w:ilvl w:val="0"/>
                <w:numId w:val="5"/>
              </w:numPr>
              <w:rPr>
                <w:rFonts w:ascii="Times New Roman" w:hAnsi="Times New Roman"/>
                <w:b/>
                <w:i/>
              </w:rPr>
            </w:pPr>
            <w:r w:rsidRPr="00A55FAF">
              <w:rPr>
                <w:rFonts w:ascii="Times New Roman" w:hAnsi="Times New Roman"/>
                <w:i/>
                <w:color w:val="000000"/>
              </w:rPr>
              <w:t>What are the needs of each child that might require further supports or adaptations?</w:t>
            </w:r>
          </w:p>
          <w:p w:rsidR="00736A8F" w:rsidRPr="00736A8F" w:rsidRDefault="00736A8F" w:rsidP="00A55FAF">
            <w:pPr>
              <w:rPr>
                <w:szCs w:val="32"/>
              </w:rPr>
            </w:pPr>
          </w:p>
        </w:tc>
      </w:tr>
      <w:tr w:rsidR="00736A8F" w:rsidRPr="003E3E2F">
        <w:trPr>
          <w:trHeight w:val="1163"/>
        </w:trPr>
        <w:tc>
          <w:tcPr>
            <w:tcW w:w="13896" w:type="dxa"/>
            <w:gridSpan w:val="4"/>
          </w:tcPr>
          <w:p w:rsidR="00736A8F" w:rsidRPr="00736A8F" w:rsidRDefault="00736A8F" w:rsidP="00736A8F">
            <w:pPr>
              <w:rPr>
                <w:b/>
                <w:szCs w:val="16"/>
              </w:rPr>
            </w:pPr>
          </w:p>
          <w:p w:rsidR="00050812" w:rsidRDefault="00050812" w:rsidP="00736A8F">
            <w:pPr>
              <w:rPr>
                <w:b/>
                <w:szCs w:val="16"/>
              </w:rPr>
            </w:pPr>
          </w:p>
          <w:p w:rsidR="000B77FC" w:rsidRDefault="000B77FC" w:rsidP="00736A8F">
            <w:pPr>
              <w:rPr>
                <w:b/>
                <w:szCs w:val="16"/>
              </w:rPr>
            </w:pPr>
          </w:p>
          <w:p w:rsidR="00242645" w:rsidRDefault="00242645" w:rsidP="00736A8F">
            <w:pPr>
              <w:rPr>
                <w:b/>
                <w:szCs w:val="16"/>
              </w:rPr>
            </w:pPr>
          </w:p>
          <w:p w:rsidR="00242645" w:rsidRDefault="00242645" w:rsidP="00736A8F">
            <w:pPr>
              <w:rPr>
                <w:b/>
                <w:szCs w:val="16"/>
              </w:rPr>
            </w:pPr>
          </w:p>
          <w:p w:rsidR="00242645" w:rsidRDefault="00242645" w:rsidP="00736A8F">
            <w:pPr>
              <w:rPr>
                <w:b/>
                <w:szCs w:val="16"/>
              </w:rPr>
            </w:pPr>
          </w:p>
          <w:p w:rsidR="00242645" w:rsidRDefault="00242645" w:rsidP="00736A8F">
            <w:pPr>
              <w:rPr>
                <w:b/>
                <w:szCs w:val="16"/>
              </w:rPr>
            </w:pPr>
          </w:p>
          <w:p w:rsidR="00242645" w:rsidRDefault="00242645" w:rsidP="00736A8F">
            <w:pPr>
              <w:rPr>
                <w:b/>
                <w:szCs w:val="16"/>
              </w:rPr>
            </w:pPr>
          </w:p>
          <w:p w:rsidR="00242645" w:rsidRDefault="00242645" w:rsidP="00736A8F">
            <w:pPr>
              <w:rPr>
                <w:b/>
                <w:szCs w:val="16"/>
              </w:rPr>
            </w:pPr>
          </w:p>
          <w:p w:rsidR="00242645" w:rsidRDefault="00242645" w:rsidP="00736A8F">
            <w:pPr>
              <w:rPr>
                <w:b/>
                <w:szCs w:val="16"/>
              </w:rPr>
            </w:pPr>
          </w:p>
          <w:p w:rsidR="000B77FC" w:rsidRDefault="000B77FC" w:rsidP="00736A8F">
            <w:pPr>
              <w:rPr>
                <w:b/>
                <w:szCs w:val="16"/>
              </w:rPr>
            </w:pPr>
          </w:p>
          <w:p w:rsidR="00736A8F" w:rsidRPr="00736A8F" w:rsidRDefault="00736A8F" w:rsidP="00736A8F">
            <w:pPr>
              <w:rPr>
                <w:b/>
                <w:szCs w:val="16"/>
              </w:rPr>
            </w:pPr>
          </w:p>
        </w:tc>
      </w:tr>
      <w:tr w:rsidR="00544DC4" w:rsidRPr="003E3E2F" w:rsidTr="00D5217C">
        <w:trPr>
          <w:trHeight w:val="863"/>
        </w:trPr>
        <w:tc>
          <w:tcPr>
            <w:tcW w:w="13896" w:type="dxa"/>
            <w:gridSpan w:val="4"/>
            <w:tcBorders>
              <w:bottom w:val="single" w:sz="4" w:space="0" w:color="auto"/>
            </w:tcBorders>
            <w:shd w:val="clear" w:color="auto" w:fill="E0E0E0"/>
          </w:tcPr>
          <w:p w:rsidR="00544DC4" w:rsidRDefault="00544DC4" w:rsidP="00544DC4">
            <w:pPr>
              <w:rPr>
                <w:rFonts w:ascii="Arial" w:hAnsi="Arial" w:cs="Arial"/>
                <w:b/>
                <w:sz w:val="28"/>
                <w:szCs w:val="28"/>
              </w:rPr>
            </w:pPr>
            <w:r w:rsidRPr="00373E9E">
              <w:rPr>
                <w:rFonts w:ascii="Arial" w:hAnsi="Arial" w:cs="Arial"/>
                <w:b/>
                <w:sz w:val="28"/>
                <w:szCs w:val="28"/>
              </w:rPr>
              <w:t>Essential Learning Experiences</w:t>
            </w:r>
            <w:r>
              <w:rPr>
                <w:rFonts w:ascii="Arial" w:hAnsi="Arial" w:cs="Arial"/>
                <w:b/>
                <w:sz w:val="28"/>
                <w:szCs w:val="28"/>
              </w:rPr>
              <w:t xml:space="preserve">: </w:t>
            </w:r>
          </w:p>
          <w:p w:rsidR="00544DC4" w:rsidRPr="00736A8F" w:rsidRDefault="00544DC4" w:rsidP="00544DC4">
            <w:pPr>
              <w:rPr>
                <w:b/>
                <w:szCs w:val="32"/>
              </w:rPr>
            </w:pPr>
            <w:r w:rsidRPr="001835A9">
              <w:rPr>
                <w:rFonts w:ascii="Arial" w:hAnsi="Arial" w:cs="Arial"/>
                <w:b/>
              </w:rPr>
              <w:t>What are the essential learning experiences from each domain</w:t>
            </w:r>
            <w:r>
              <w:rPr>
                <w:rFonts w:ascii="Arial" w:hAnsi="Arial" w:cs="Arial"/>
                <w:b/>
              </w:rPr>
              <w:t xml:space="preserve"> that are the focus of the planning? (Circle or highlight possibilities to begin the planning and star the ones that were actualized by the end of the learning or experience timeframe.)</w:t>
            </w:r>
          </w:p>
        </w:tc>
      </w:tr>
      <w:tr w:rsidR="00544DC4" w:rsidRPr="009A7051" w:rsidTr="00D5217C">
        <w:trPr>
          <w:trHeight w:val="863"/>
        </w:trPr>
        <w:tc>
          <w:tcPr>
            <w:tcW w:w="13896" w:type="dxa"/>
            <w:gridSpan w:val="4"/>
            <w:tcBorders>
              <w:bottom w:val="single" w:sz="4" w:space="0" w:color="auto"/>
            </w:tcBorders>
            <w:shd w:val="clear" w:color="auto" w:fill="auto"/>
          </w:tcPr>
          <w:tbl>
            <w:tblPr>
              <w:tblW w:w="13670" w:type="dxa"/>
              <w:tblBorders>
                <w:top w:val="nil"/>
                <w:left w:val="nil"/>
                <w:bottom w:val="nil"/>
                <w:right w:val="nil"/>
              </w:tblBorders>
              <w:tblLook w:val="0000" w:firstRow="0" w:lastRow="0" w:firstColumn="0" w:lastColumn="0" w:noHBand="0" w:noVBand="0"/>
            </w:tblPr>
            <w:tblGrid>
              <w:gridCol w:w="3055"/>
              <w:gridCol w:w="2880"/>
              <w:gridCol w:w="2790"/>
              <w:gridCol w:w="2430"/>
              <w:gridCol w:w="2515"/>
            </w:tblGrid>
            <w:tr w:rsidR="0009618B" w:rsidRPr="002160BE" w:rsidTr="00A93FDF">
              <w:trPr>
                <w:trHeight w:val="423"/>
              </w:trPr>
              <w:tc>
                <w:tcPr>
                  <w:tcW w:w="3055" w:type="dxa"/>
                  <w:tcBorders>
                    <w:left w:val="single" w:sz="4" w:space="0" w:color="auto"/>
                    <w:bottom w:val="single" w:sz="4" w:space="0" w:color="auto"/>
                    <w:right w:val="single" w:sz="4" w:space="0" w:color="auto"/>
                  </w:tcBorders>
                  <w:shd w:val="clear" w:color="auto" w:fill="FFB3B3"/>
                </w:tcPr>
                <w:p w:rsidR="0009618B" w:rsidRPr="00636F7E" w:rsidRDefault="0009618B" w:rsidP="00544DC4">
                  <w:pPr>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Social Emotional</w:t>
                  </w:r>
                </w:p>
              </w:tc>
              <w:tc>
                <w:tcPr>
                  <w:tcW w:w="2880" w:type="dxa"/>
                  <w:tcBorders>
                    <w:left w:val="single" w:sz="4" w:space="0" w:color="auto"/>
                    <w:bottom w:val="single" w:sz="4" w:space="0" w:color="auto"/>
                    <w:right w:val="single" w:sz="4" w:space="0" w:color="auto"/>
                  </w:tcBorders>
                  <w:shd w:val="clear" w:color="auto" w:fill="F7CAAC"/>
                </w:tcPr>
                <w:p w:rsidR="0009618B" w:rsidRPr="00636F7E" w:rsidRDefault="0009618B" w:rsidP="00544DC4">
                  <w:pPr>
                    <w:autoSpaceDE w:val="0"/>
                    <w:autoSpaceDN w:val="0"/>
                    <w:adjustRightInd w:val="0"/>
                    <w:jc w:val="center"/>
                    <w:rPr>
                      <w:rFonts w:ascii="Calibri" w:hAnsi="Calibri" w:cs="Calibri"/>
                      <w:b/>
                      <w:color w:val="000000"/>
                      <w:sz w:val="24"/>
                      <w:szCs w:val="24"/>
                    </w:rPr>
                  </w:pPr>
                  <w:r w:rsidRPr="00636F7E">
                    <w:rPr>
                      <w:rFonts w:ascii="Calibri" w:hAnsi="Calibri" w:cs="Calibri"/>
                      <w:b/>
                      <w:color w:val="000000"/>
                      <w:sz w:val="24"/>
                      <w:szCs w:val="24"/>
                    </w:rPr>
                    <w:t>Physical</w:t>
                  </w:r>
                </w:p>
              </w:tc>
              <w:tc>
                <w:tcPr>
                  <w:tcW w:w="2790" w:type="dxa"/>
                  <w:tcBorders>
                    <w:left w:val="single" w:sz="4" w:space="0" w:color="auto"/>
                    <w:bottom w:val="single" w:sz="4" w:space="0" w:color="auto"/>
                    <w:right w:val="single" w:sz="4" w:space="0" w:color="auto"/>
                  </w:tcBorders>
                  <w:shd w:val="clear" w:color="auto" w:fill="C5E0B3"/>
                </w:tcPr>
                <w:p w:rsidR="0009618B" w:rsidRPr="00636F7E" w:rsidRDefault="0009618B" w:rsidP="00544DC4">
                  <w:pPr>
                    <w:autoSpaceDE w:val="0"/>
                    <w:autoSpaceDN w:val="0"/>
                    <w:adjustRightInd w:val="0"/>
                    <w:jc w:val="center"/>
                    <w:rPr>
                      <w:rFonts w:ascii="Calibri" w:hAnsi="Calibri" w:cs="Calibri"/>
                      <w:b/>
                      <w:color w:val="000000"/>
                      <w:sz w:val="24"/>
                      <w:szCs w:val="24"/>
                    </w:rPr>
                  </w:pPr>
                  <w:r w:rsidRPr="00636F7E">
                    <w:rPr>
                      <w:rFonts w:ascii="Calibri" w:hAnsi="Calibri" w:cs="Calibri"/>
                      <w:b/>
                      <w:color w:val="000000"/>
                      <w:sz w:val="24"/>
                      <w:szCs w:val="24"/>
                    </w:rPr>
                    <w:t>Spiritual</w:t>
                  </w:r>
                </w:p>
              </w:tc>
              <w:tc>
                <w:tcPr>
                  <w:tcW w:w="4945" w:type="dxa"/>
                  <w:gridSpan w:val="2"/>
                  <w:tcBorders>
                    <w:left w:val="single" w:sz="4" w:space="0" w:color="auto"/>
                    <w:bottom w:val="single" w:sz="4" w:space="0" w:color="auto"/>
                    <w:right w:val="single" w:sz="4" w:space="0" w:color="auto"/>
                  </w:tcBorders>
                  <w:shd w:val="clear" w:color="auto" w:fill="BDD6EE"/>
                </w:tcPr>
                <w:p w:rsidR="0009618B" w:rsidRPr="002160BE" w:rsidRDefault="0009618B" w:rsidP="0009618B">
                  <w:pPr>
                    <w:autoSpaceDE w:val="0"/>
                    <w:autoSpaceDN w:val="0"/>
                    <w:adjustRightInd w:val="0"/>
                    <w:jc w:val="center"/>
                    <w:rPr>
                      <w:rFonts w:ascii="Calibri" w:hAnsi="Calibri" w:cs="Calibri"/>
                      <w:b/>
                      <w:color w:val="000000"/>
                    </w:rPr>
                  </w:pPr>
                  <w:r w:rsidRPr="00636F7E">
                    <w:rPr>
                      <w:rFonts w:ascii="Calibri" w:hAnsi="Calibri" w:cs="Calibri"/>
                      <w:b/>
                      <w:color w:val="000000"/>
                      <w:sz w:val="24"/>
                      <w:szCs w:val="24"/>
                    </w:rPr>
                    <w:t>Intellectual</w:t>
                  </w:r>
                </w:p>
              </w:tc>
            </w:tr>
            <w:tr w:rsidR="009A7051" w:rsidRPr="00544DC4" w:rsidTr="00D5217C">
              <w:trPr>
                <w:trHeight w:val="3217"/>
              </w:trPr>
              <w:tc>
                <w:tcPr>
                  <w:tcW w:w="3055" w:type="dxa"/>
                  <w:tcBorders>
                    <w:top w:val="single" w:sz="4" w:space="0" w:color="auto"/>
                    <w:left w:val="single" w:sz="4" w:space="0" w:color="auto"/>
                    <w:bottom w:val="single" w:sz="4" w:space="0" w:color="auto"/>
                    <w:right w:val="single" w:sz="4" w:space="0" w:color="auto"/>
                  </w:tcBorders>
                  <w:shd w:val="clear" w:color="auto" w:fill="FFB3B3"/>
                </w:tcPr>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Developing Self-awareness</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Developing Self-worth</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Developing a Sense of Belonging</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Separating from Family Without Distress</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Identifying and Regulating Emotions</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Interacting with Others</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Perspective Taking and Empathy</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Resolving Conflicts</w:t>
                  </w:r>
                </w:p>
              </w:tc>
              <w:tc>
                <w:tcPr>
                  <w:tcW w:w="2880" w:type="dxa"/>
                  <w:tcBorders>
                    <w:top w:val="single" w:sz="4" w:space="0" w:color="auto"/>
                    <w:left w:val="single" w:sz="4" w:space="0" w:color="auto"/>
                    <w:bottom w:val="single" w:sz="4" w:space="0" w:color="auto"/>
                    <w:right w:val="single" w:sz="4" w:space="0" w:color="auto"/>
                  </w:tcBorders>
                  <w:shd w:val="clear" w:color="auto" w:fill="F7CAAC"/>
                </w:tcPr>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b/>
                      <w:color w:val="000000"/>
                      <w:sz w:val="24"/>
                      <w:szCs w:val="24"/>
                    </w:rPr>
                  </w:pPr>
                  <w:r w:rsidRPr="00D5217C">
                    <w:rPr>
                      <w:rFonts w:ascii="Calibri" w:hAnsi="Calibri" w:cs="Calibri"/>
                      <w:color w:val="000000"/>
                      <w:sz w:val="24"/>
                      <w:szCs w:val="24"/>
                    </w:rPr>
                    <w:t xml:space="preserve">Developing Loco-motor Skills </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Developing Fine Motor Skills </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Developing Stability/Balance</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Developing Manipulative Skills </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Developing Space and Body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Awareness </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Developing Healthy Habits </w:t>
                  </w:r>
                </w:p>
              </w:tc>
              <w:tc>
                <w:tcPr>
                  <w:tcW w:w="2790" w:type="dxa"/>
                  <w:tcBorders>
                    <w:top w:val="single" w:sz="4" w:space="0" w:color="auto"/>
                    <w:left w:val="single" w:sz="4" w:space="0" w:color="auto"/>
                    <w:bottom w:val="single" w:sz="4" w:space="0" w:color="auto"/>
                    <w:right w:val="single" w:sz="4" w:space="0" w:color="auto"/>
                  </w:tcBorders>
                  <w:shd w:val="clear" w:color="auto" w:fill="C5E0B3"/>
                </w:tcPr>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b/>
                      <w:color w:val="000000"/>
                      <w:sz w:val="24"/>
                      <w:szCs w:val="24"/>
                    </w:rPr>
                  </w:pPr>
                  <w:r w:rsidRPr="00D5217C">
                    <w:rPr>
                      <w:rFonts w:ascii="Calibri" w:hAnsi="Calibri" w:cs="Calibri"/>
                      <w:color w:val="000000"/>
                      <w:sz w:val="24"/>
                      <w:szCs w:val="24"/>
                    </w:rPr>
                    <w:t xml:space="preserve">Experiencing a Sense of Wonder, Awe, and Joy </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Experiencing Heightened Sensory Awareness</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Developing an Appreciation of Beauty and Connection to the Natural and Man-made World </w:t>
                  </w:r>
                </w:p>
              </w:tc>
              <w:tc>
                <w:tcPr>
                  <w:tcW w:w="2430" w:type="dxa"/>
                  <w:tcBorders>
                    <w:top w:val="single" w:sz="4" w:space="0" w:color="auto"/>
                    <w:left w:val="single" w:sz="4" w:space="0" w:color="auto"/>
                    <w:bottom w:val="single" w:sz="4" w:space="0" w:color="auto"/>
                  </w:tcBorders>
                  <w:shd w:val="clear" w:color="auto" w:fill="BDD6EE"/>
                </w:tcPr>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636F7E">
                  <w:pPr>
                    <w:autoSpaceDE w:val="0"/>
                    <w:autoSpaceDN w:val="0"/>
                    <w:adjustRightInd w:val="0"/>
                    <w:rPr>
                      <w:rFonts w:ascii="Calibri" w:hAnsi="Calibri" w:cs="Calibri"/>
                      <w:b/>
                      <w:color w:val="000000"/>
                      <w:sz w:val="24"/>
                      <w:szCs w:val="24"/>
                      <w:u w:val="single"/>
                    </w:rPr>
                  </w:pPr>
                  <w:r w:rsidRPr="00D5217C">
                    <w:rPr>
                      <w:rFonts w:ascii="Calibri" w:hAnsi="Calibri" w:cs="Calibri"/>
                      <w:b/>
                      <w:color w:val="000000"/>
                      <w:sz w:val="24"/>
                      <w:szCs w:val="24"/>
                      <w:u w:val="single"/>
                    </w:rPr>
                    <w:t>Solving Problems</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olor w:val="000000"/>
                      <w:sz w:val="24"/>
                      <w:szCs w:val="24"/>
                    </w:rPr>
                    <w:t xml:space="preserve">• </w:t>
                  </w:r>
                  <w:r w:rsidRPr="00D5217C">
                    <w:rPr>
                      <w:rFonts w:ascii="Calibri" w:hAnsi="Calibri" w:cs="Calibri"/>
                      <w:color w:val="000000"/>
                      <w:sz w:val="24"/>
                      <w:szCs w:val="24"/>
                    </w:rPr>
                    <w:t xml:space="preserve">Curiosity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olor w:val="000000"/>
                      <w:sz w:val="24"/>
                      <w:szCs w:val="24"/>
                    </w:rPr>
                    <w:t xml:space="preserve">• </w:t>
                  </w:r>
                  <w:r w:rsidRPr="00D5217C">
                    <w:rPr>
                      <w:rFonts w:ascii="Calibri" w:hAnsi="Calibri" w:cs="Calibri"/>
                      <w:color w:val="000000"/>
                      <w:sz w:val="24"/>
                      <w:szCs w:val="24"/>
                    </w:rPr>
                    <w:t xml:space="preserve">Exploring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olor w:val="000000"/>
                      <w:sz w:val="24"/>
                      <w:szCs w:val="24"/>
                    </w:rPr>
                    <w:t xml:space="preserve">• </w:t>
                  </w:r>
                  <w:r w:rsidRPr="00D5217C">
                    <w:rPr>
                      <w:rFonts w:ascii="Calibri" w:hAnsi="Calibri" w:cs="Calibri"/>
                      <w:color w:val="000000"/>
                      <w:sz w:val="24"/>
                      <w:szCs w:val="24"/>
                    </w:rPr>
                    <w:t xml:space="preserve">Observing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olor w:val="000000"/>
                      <w:sz w:val="24"/>
                      <w:szCs w:val="24"/>
                    </w:rPr>
                    <w:t xml:space="preserve">• </w:t>
                  </w:r>
                  <w:r w:rsidRPr="00D5217C">
                    <w:rPr>
                      <w:rFonts w:ascii="Calibri" w:hAnsi="Calibri" w:cs="Calibri"/>
                      <w:color w:val="000000"/>
                      <w:sz w:val="24"/>
                      <w:szCs w:val="24"/>
                    </w:rPr>
                    <w:t xml:space="preserve">Cause/effect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olor w:val="000000"/>
                      <w:sz w:val="24"/>
                      <w:szCs w:val="24"/>
                    </w:rPr>
                    <w:t xml:space="preserve">• </w:t>
                  </w:r>
                  <w:r w:rsidRPr="00D5217C">
                    <w:rPr>
                      <w:rFonts w:ascii="Calibri" w:hAnsi="Calibri" w:cs="Calibri"/>
                      <w:color w:val="000000"/>
                      <w:sz w:val="24"/>
                      <w:szCs w:val="24"/>
                    </w:rPr>
                    <w:t xml:space="preserve">Predicting </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Creating and Imagining </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Recognizing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Attributes and Characteristics</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Exploring Numeracy </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Exploring Time </w:t>
                  </w:r>
                </w:p>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Exploring Position/Direction </w:t>
                  </w:r>
                </w:p>
                <w:p w:rsidR="009A7051" w:rsidRPr="00D5217C" w:rsidRDefault="009A7051" w:rsidP="00544DC4">
                  <w:pPr>
                    <w:autoSpaceDE w:val="0"/>
                    <w:autoSpaceDN w:val="0"/>
                    <w:adjustRightInd w:val="0"/>
                    <w:rPr>
                      <w:rFonts w:ascii="Calibri" w:hAnsi="Calibri" w:cs="Calibri"/>
                      <w:color w:val="000000"/>
                      <w:sz w:val="24"/>
                      <w:szCs w:val="24"/>
                    </w:rPr>
                  </w:pPr>
                </w:p>
              </w:tc>
              <w:tc>
                <w:tcPr>
                  <w:tcW w:w="2515" w:type="dxa"/>
                  <w:tcBorders>
                    <w:top w:val="single" w:sz="4" w:space="0" w:color="auto"/>
                    <w:bottom w:val="single" w:sz="4" w:space="0" w:color="auto"/>
                    <w:right w:val="single" w:sz="4" w:space="0" w:color="auto"/>
                  </w:tcBorders>
                  <w:shd w:val="clear" w:color="auto" w:fill="BDD6EE"/>
                </w:tcPr>
                <w:p w:rsidR="009A7051" w:rsidRPr="00D5217C" w:rsidRDefault="009A7051" w:rsidP="00544DC4">
                  <w:pPr>
                    <w:autoSpaceDE w:val="0"/>
                    <w:autoSpaceDN w:val="0"/>
                    <w:adjustRightInd w:val="0"/>
                    <w:rPr>
                      <w:rFonts w:ascii="Calibri" w:hAnsi="Calibri" w:cs="Calibri"/>
                      <w:color w:val="000000"/>
                      <w:sz w:val="24"/>
                      <w:szCs w:val="24"/>
                    </w:rPr>
                  </w:pPr>
                </w:p>
                <w:p w:rsidR="009A7051" w:rsidRPr="00D5217C" w:rsidRDefault="009A7051" w:rsidP="00636F7E">
                  <w:pPr>
                    <w:autoSpaceDE w:val="0"/>
                    <w:autoSpaceDN w:val="0"/>
                    <w:adjustRightInd w:val="0"/>
                    <w:rPr>
                      <w:rFonts w:ascii="Calibri" w:hAnsi="Calibri" w:cs="Calibri"/>
                      <w:b/>
                      <w:color w:val="000000"/>
                      <w:sz w:val="24"/>
                      <w:szCs w:val="24"/>
                      <w:u w:val="single"/>
                    </w:rPr>
                  </w:pPr>
                  <w:r w:rsidRPr="00D5217C">
                    <w:rPr>
                      <w:rFonts w:ascii="Calibri" w:hAnsi="Calibri" w:cs="Calibri"/>
                      <w:b/>
                      <w:color w:val="000000"/>
                      <w:sz w:val="24"/>
                      <w:szCs w:val="24"/>
                      <w:u w:val="single"/>
                    </w:rPr>
                    <w:t>Language and</w:t>
                  </w:r>
                </w:p>
                <w:p w:rsidR="009A7051" w:rsidRPr="00D5217C" w:rsidRDefault="009A7051" w:rsidP="00636F7E">
                  <w:pPr>
                    <w:autoSpaceDE w:val="0"/>
                    <w:autoSpaceDN w:val="0"/>
                    <w:adjustRightInd w:val="0"/>
                    <w:rPr>
                      <w:rFonts w:ascii="Calibri" w:hAnsi="Calibri" w:cs="Calibri"/>
                      <w:b/>
                      <w:color w:val="000000"/>
                      <w:sz w:val="24"/>
                      <w:szCs w:val="24"/>
                      <w:u w:val="single"/>
                    </w:rPr>
                  </w:pPr>
                  <w:r w:rsidRPr="00D5217C">
                    <w:rPr>
                      <w:rFonts w:ascii="Calibri" w:hAnsi="Calibri" w:cs="Calibri"/>
                      <w:b/>
                      <w:color w:val="000000"/>
                      <w:sz w:val="24"/>
                      <w:szCs w:val="24"/>
                      <w:u w:val="single"/>
                    </w:rPr>
                    <w:t>Emerging Literacy</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olor w:val="000000"/>
                      <w:sz w:val="24"/>
                      <w:szCs w:val="24"/>
                    </w:rPr>
                    <w:t xml:space="preserve">• </w:t>
                  </w:r>
                  <w:r w:rsidRPr="00D5217C">
                    <w:rPr>
                      <w:rFonts w:ascii="Calibri" w:hAnsi="Calibri" w:cs="Calibri"/>
                      <w:color w:val="000000"/>
                      <w:sz w:val="24"/>
                      <w:szCs w:val="24"/>
                    </w:rPr>
                    <w:t xml:space="preserve">Listening with Interest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olor w:val="000000"/>
                      <w:sz w:val="24"/>
                      <w:szCs w:val="24"/>
                    </w:rPr>
                    <w:t xml:space="preserve">• </w:t>
                  </w:r>
                  <w:r w:rsidRPr="00D5217C">
                    <w:rPr>
                      <w:rFonts w:ascii="Calibri" w:hAnsi="Calibri" w:cs="Calibri"/>
                      <w:color w:val="000000"/>
                      <w:sz w:val="24"/>
                      <w:szCs w:val="24"/>
                    </w:rPr>
                    <w:t xml:space="preserve">Engaging in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   Conversation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olor w:val="000000"/>
                      <w:sz w:val="24"/>
                      <w:szCs w:val="24"/>
                    </w:rPr>
                    <w:t xml:space="preserve">• </w:t>
                  </w:r>
                  <w:r w:rsidRPr="00D5217C">
                    <w:rPr>
                      <w:rFonts w:ascii="Calibri" w:hAnsi="Calibri" w:cs="Calibri"/>
                      <w:color w:val="000000"/>
                      <w:sz w:val="24"/>
                      <w:szCs w:val="24"/>
                    </w:rPr>
                    <w:t xml:space="preserve">Exploring Words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olor w:val="000000"/>
                      <w:sz w:val="24"/>
                      <w:szCs w:val="24"/>
                    </w:rPr>
                    <w:t xml:space="preserve">• </w:t>
                  </w:r>
                  <w:r w:rsidRPr="00D5217C">
                    <w:rPr>
                      <w:rFonts w:ascii="Calibri" w:hAnsi="Calibri" w:cs="Calibri"/>
                      <w:color w:val="000000"/>
                      <w:sz w:val="24"/>
                      <w:szCs w:val="24"/>
                    </w:rPr>
                    <w:t>Gaining Meaning</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   from Visual/Text</w:t>
                  </w:r>
                </w:p>
                <w:p w:rsidR="009A7051" w:rsidRPr="00D5217C" w:rsidRDefault="009A7051" w:rsidP="00544DC4">
                  <w:pPr>
                    <w:autoSpaceDE w:val="0"/>
                    <w:autoSpaceDN w:val="0"/>
                    <w:adjustRightInd w:val="0"/>
                    <w:rPr>
                      <w:rFonts w:ascii="Calibri" w:hAnsi="Calibri"/>
                      <w:color w:val="000000"/>
                      <w:sz w:val="24"/>
                      <w:szCs w:val="24"/>
                    </w:rPr>
                  </w:pPr>
                  <w:r w:rsidRPr="00D5217C">
                    <w:rPr>
                      <w:rFonts w:ascii="Calibri" w:hAnsi="Calibri" w:cs="Calibri"/>
                      <w:color w:val="000000"/>
                      <w:sz w:val="24"/>
                      <w:szCs w:val="24"/>
                    </w:rPr>
                    <w:t xml:space="preserve">   Materials </w:t>
                  </w:r>
                  <w:r w:rsidRPr="00D5217C">
                    <w:rPr>
                      <w:rFonts w:ascii="Calibri" w:hAnsi="Calibri"/>
                      <w:color w:val="000000"/>
                      <w:sz w:val="24"/>
                      <w:szCs w:val="24"/>
                    </w:rPr>
                    <w:t xml:space="preserve">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olor w:val="000000"/>
                      <w:sz w:val="24"/>
                      <w:szCs w:val="24"/>
                    </w:rPr>
                    <w:t xml:space="preserve">• </w:t>
                  </w:r>
                  <w:r w:rsidRPr="00D5217C">
                    <w:rPr>
                      <w:rFonts w:ascii="Calibri" w:hAnsi="Calibri" w:cs="Calibri"/>
                      <w:color w:val="000000"/>
                      <w:sz w:val="24"/>
                      <w:szCs w:val="24"/>
                    </w:rPr>
                    <w:t xml:space="preserve">Representing Ideas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olor w:val="000000"/>
                      <w:sz w:val="24"/>
                      <w:szCs w:val="24"/>
                    </w:rPr>
                    <w:t xml:space="preserve">• </w:t>
                  </w:r>
                  <w:r w:rsidRPr="00D5217C">
                    <w:rPr>
                      <w:rFonts w:ascii="Calibri" w:hAnsi="Calibri" w:cs="Calibri"/>
                      <w:color w:val="000000"/>
                      <w:sz w:val="24"/>
                      <w:szCs w:val="24"/>
                    </w:rPr>
                    <w:t xml:space="preserve">Exploring How Print </w:t>
                  </w:r>
                </w:p>
                <w:p w:rsidR="009A7051" w:rsidRPr="00D5217C" w:rsidRDefault="009A7051" w:rsidP="00544DC4">
                  <w:pPr>
                    <w:autoSpaceDE w:val="0"/>
                    <w:autoSpaceDN w:val="0"/>
                    <w:adjustRightInd w:val="0"/>
                    <w:rPr>
                      <w:rFonts w:ascii="Calibri" w:hAnsi="Calibri" w:cs="Calibri"/>
                      <w:color w:val="000000"/>
                      <w:sz w:val="24"/>
                      <w:szCs w:val="24"/>
                    </w:rPr>
                  </w:pPr>
                  <w:r w:rsidRPr="00D5217C">
                    <w:rPr>
                      <w:rFonts w:ascii="Calibri" w:hAnsi="Calibri" w:cs="Calibri"/>
                      <w:color w:val="000000"/>
                      <w:sz w:val="24"/>
                      <w:szCs w:val="24"/>
                    </w:rPr>
                    <w:t xml:space="preserve">   Works </w:t>
                  </w:r>
                </w:p>
                <w:p w:rsidR="009A7051" w:rsidRPr="00D5217C" w:rsidRDefault="009A7051" w:rsidP="00544DC4">
                  <w:pPr>
                    <w:autoSpaceDE w:val="0"/>
                    <w:autoSpaceDN w:val="0"/>
                    <w:adjustRightInd w:val="0"/>
                    <w:rPr>
                      <w:rFonts w:ascii="Calibri" w:hAnsi="Calibri" w:cs="Calibri"/>
                      <w:color w:val="000000"/>
                      <w:sz w:val="24"/>
                      <w:szCs w:val="24"/>
                    </w:rPr>
                  </w:pPr>
                </w:p>
              </w:tc>
            </w:tr>
          </w:tbl>
          <w:p w:rsidR="00544DC4" w:rsidRPr="00736A8F" w:rsidRDefault="00544DC4" w:rsidP="00736A8F">
            <w:pPr>
              <w:rPr>
                <w:b/>
                <w:szCs w:val="32"/>
              </w:rPr>
            </w:pPr>
          </w:p>
        </w:tc>
      </w:tr>
      <w:tr w:rsidR="00736A8F" w:rsidRPr="003E3E2F">
        <w:trPr>
          <w:trHeight w:val="863"/>
        </w:trPr>
        <w:tc>
          <w:tcPr>
            <w:tcW w:w="7110" w:type="dxa"/>
            <w:gridSpan w:val="2"/>
            <w:tcBorders>
              <w:bottom w:val="single" w:sz="4" w:space="0" w:color="auto"/>
            </w:tcBorders>
            <w:shd w:val="clear" w:color="auto" w:fill="E0E0E0"/>
          </w:tcPr>
          <w:p w:rsidR="00736A8F" w:rsidRPr="00736A8F" w:rsidRDefault="00DE7546" w:rsidP="00736A8F">
            <w:pPr>
              <w:rPr>
                <w:b/>
                <w:szCs w:val="32"/>
              </w:rPr>
            </w:pPr>
            <w:r>
              <w:rPr>
                <w:b/>
                <w:szCs w:val="32"/>
              </w:rPr>
              <w:lastRenderedPageBreak/>
              <w:t xml:space="preserve">Enduring </w:t>
            </w:r>
            <w:r w:rsidR="00736A8F" w:rsidRPr="00736A8F">
              <w:rPr>
                <w:b/>
                <w:szCs w:val="32"/>
              </w:rPr>
              <w:t>Understandings</w:t>
            </w:r>
          </w:p>
          <w:p w:rsidR="00736A8F" w:rsidRDefault="00736A8F" w:rsidP="00736A8F">
            <w:pPr>
              <w:rPr>
                <w:szCs w:val="32"/>
              </w:rPr>
            </w:pPr>
            <w:r w:rsidRPr="00736A8F">
              <w:rPr>
                <w:szCs w:val="32"/>
              </w:rPr>
              <w:t>What understandings about th</w:t>
            </w:r>
            <w:r w:rsidR="00A6359B">
              <w:rPr>
                <w:szCs w:val="32"/>
              </w:rPr>
              <w:t xml:space="preserve">e big ideas </w:t>
            </w:r>
            <w:r w:rsidRPr="00736A8F">
              <w:rPr>
                <w:szCs w:val="32"/>
              </w:rPr>
              <w:t>are desired?</w:t>
            </w:r>
            <w:r w:rsidR="008C5DBF" w:rsidRPr="008337B6">
              <w:rPr>
                <w:b/>
                <w:bCs/>
              </w:rPr>
              <w:t xml:space="preserve"> </w:t>
            </w:r>
            <w:r w:rsidR="00A55FAF">
              <w:rPr>
                <w:bCs/>
              </w:rPr>
              <w:t>(W</w:t>
            </w:r>
            <w:r w:rsidR="008C5DBF">
              <w:rPr>
                <w:bCs/>
              </w:rPr>
              <w:t>hat</w:t>
            </w:r>
            <w:r w:rsidR="00A55FAF">
              <w:rPr>
                <w:bCs/>
              </w:rPr>
              <w:t xml:space="preserve"> do</w:t>
            </w:r>
            <w:r w:rsidR="008C5DBF">
              <w:rPr>
                <w:bCs/>
              </w:rPr>
              <w:t xml:space="preserve"> </w:t>
            </w:r>
            <w:r w:rsidR="008C5DBF" w:rsidRPr="008C5DBF">
              <w:rPr>
                <w:bCs/>
              </w:rPr>
              <w:t xml:space="preserve">you want </w:t>
            </w:r>
            <w:r w:rsidR="00A55FAF">
              <w:rPr>
                <w:bCs/>
              </w:rPr>
              <w:t>children</w:t>
            </w:r>
            <w:r w:rsidR="008C5DBF" w:rsidRPr="008C5DBF">
              <w:rPr>
                <w:bCs/>
              </w:rPr>
              <w:t xml:space="preserve"> to understand &amp; be abl</w:t>
            </w:r>
            <w:r w:rsidR="008C5DBF">
              <w:rPr>
                <w:bCs/>
              </w:rPr>
              <w:t>e to use several years from now</w:t>
            </w:r>
            <w:r w:rsidR="00A55FAF">
              <w:rPr>
                <w:bCs/>
              </w:rPr>
              <w:t>?</w:t>
            </w:r>
            <w:r w:rsidR="008C5DBF">
              <w:rPr>
                <w:bCs/>
              </w:rPr>
              <w:t>)</w:t>
            </w:r>
          </w:p>
          <w:p w:rsidR="009B7947" w:rsidRPr="00736A8F" w:rsidRDefault="009B7947" w:rsidP="00736A8F">
            <w:pPr>
              <w:rPr>
                <w:szCs w:val="32"/>
              </w:rPr>
            </w:pPr>
            <w:r>
              <w:rPr>
                <w:szCs w:val="32"/>
              </w:rPr>
              <w:t>What misunderstandings are predictable?</w:t>
            </w:r>
          </w:p>
        </w:tc>
        <w:tc>
          <w:tcPr>
            <w:tcW w:w="6786" w:type="dxa"/>
            <w:gridSpan w:val="2"/>
            <w:tcBorders>
              <w:bottom w:val="single" w:sz="4" w:space="0" w:color="auto"/>
            </w:tcBorders>
            <w:shd w:val="clear" w:color="auto" w:fill="E0E0E0"/>
          </w:tcPr>
          <w:p w:rsidR="00736A8F" w:rsidRPr="00736A8F" w:rsidRDefault="00736A8F" w:rsidP="00736A8F">
            <w:pPr>
              <w:rPr>
                <w:b/>
                <w:szCs w:val="32"/>
              </w:rPr>
            </w:pPr>
            <w:r w:rsidRPr="00736A8F">
              <w:rPr>
                <w:b/>
                <w:szCs w:val="32"/>
              </w:rPr>
              <w:t>Essential Questions</w:t>
            </w:r>
          </w:p>
          <w:p w:rsidR="00736A8F" w:rsidRPr="00736A8F" w:rsidRDefault="00A55FAF" w:rsidP="00736A8F">
            <w:pPr>
              <w:rPr>
                <w:szCs w:val="32"/>
              </w:rPr>
            </w:pPr>
            <w:r w:rsidRPr="00131663">
              <w:rPr>
                <w:rFonts w:ascii="Arial" w:hAnsi="Arial" w:cs="Arial"/>
              </w:rPr>
              <w:t xml:space="preserve">What provocative questions will foster </w:t>
            </w:r>
            <w:r>
              <w:rPr>
                <w:rFonts w:ascii="Arial" w:hAnsi="Arial" w:cs="Arial"/>
              </w:rPr>
              <w:t>curiosity and wonder</w:t>
            </w:r>
            <w:r w:rsidRPr="00131663">
              <w:rPr>
                <w:rFonts w:ascii="Arial" w:hAnsi="Arial" w:cs="Arial"/>
              </w:rPr>
              <w:t xml:space="preserve"> into the content?</w:t>
            </w:r>
            <w:r w:rsidRPr="00131663">
              <w:rPr>
                <w:rFonts w:ascii="Arial" w:hAnsi="Arial" w:cs="Arial"/>
                <w:b/>
                <w:bCs/>
              </w:rPr>
              <w:t xml:space="preserve"> </w:t>
            </w:r>
            <w:r w:rsidRPr="00131663">
              <w:rPr>
                <w:rFonts w:ascii="Arial" w:hAnsi="Arial" w:cs="Arial"/>
                <w:bCs/>
              </w:rPr>
              <w:t>(</w:t>
            </w:r>
            <w:r>
              <w:rPr>
                <w:rFonts w:ascii="Arial" w:hAnsi="Arial" w:cs="Arial"/>
                <w:bCs/>
              </w:rPr>
              <w:t xml:space="preserve">These are </w:t>
            </w:r>
            <w:r w:rsidRPr="00131663">
              <w:rPr>
                <w:rFonts w:ascii="Arial" w:hAnsi="Arial" w:cs="Arial"/>
                <w:bCs/>
              </w:rPr>
              <w:t>open-ended questions that stimulate though</w:t>
            </w:r>
            <w:r>
              <w:rPr>
                <w:rFonts w:ascii="Arial" w:hAnsi="Arial" w:cs="Arial"/>
                <w:bCs/>
              </w:rPr>
              <w:t xml:space="preserve">t, </w:t>
            </w:r>
            <w:r w:rsidRPr="00131663">
              <w:rPr>
                <w:rFonts w:ascii="Arial" w:hAnsi="Arial" w:cs="Arial"/>
                <w:bCs/>
              </w:rPr>
              <w:t>inquiry</w:t>
            </w:r>
            <w:r>
              <w:rPr>
                <w:rFonts w:ascii="Arial" w:hAnsi="Arial" w:cs="Arial"/>
                <w:bCs/>
              </w:rPr>
              <w:t>, and language learning</w:t>
            </w:r>
            <w:r w:rsidRPr="00131663">
              <w:rPr>
                <w:rFonts w:ascii="Arial" w:hAnsi="Arial" w:cs="Arial"/>
                <w:bCs/>
              </w:rPr>
              <w:t xml:space="preserve"> linked to the content of the enduring understanding</w:t>
            </w:r>
            <w:r>
              <w:rPr>
                <w:rFonts w:ascii="Arial" w:hAnsi="Arial" w:cs="Arial"/>
                <w:bCs/>
              </w:rPr>
              <w:t>.</w:t>
            </w:r>
            <w:r w:rsidRPr="00131663">
              <w:rPr>
                <w:rFonts w:ascii="Arial" w:hAnsi="Arial" w:cs="Arial"/>
                <w:bCs/>
              </w:rPr>
              <w:t>)</w:t>
            </w:r>
          </w:p>
        </w:tc>
      </w:tr>
      <w:tr w:rsidR="00736A8F" w:rsidRPr="003E3E2F">
        <w:trPr>
          <w:trHeight w:val="1790"/>
        </w:trPr>
        <w:tc>
          <w:tcPr>
            <w:tcW w:w="7110" w:type="dxa"/>
            <w:gridSpan w:val="2"/>
            <w:tcBorders>
              <w:bottom w:val="single" w:sz="4" w:space="0" w:color="auto"/>
            </w:tcBorders>
            <w:shd w:val="clear" w:color="auto" w:fill="auto"/>
          </w:tcPr>
          <w:p w:rsidR="00736A8F" w:rsidRDefault="00736A8F" w:rsidP="00736A8F">
            <w:pPr>
              <w:rPr>
                <w:bCs/>
                <w:i/>
              </w:rPr>
            </w:pPr>
            <w:r w:rsidRPr="00736A8F">
              <w:rPr>
                <w:bCs/>
                <w:i/>
              </w:rPr>
              <w:t>Students will understand that...</w:t>
            </w:r>
          </w:p>
          <w:p w:rsidR="009520D3" w:rsidRDefault="009520D3" w:rsidP="00736A8F">
            <w:pPr>
              <w:rPr>
                <w:bCs/>
                <w:i/>
              </w:rPr>
            </w:pPr>
          </w:p>
          <w:p w:rsidR="009520D3" w:rsidRDefault="009520D3" w:rsidP="00736A8F">
            <w:pPr>
              <w:rPr>
                <w:bCs/>
                <w:i/>
              </w:rPr>
            </w:pPr>
          </w:p>
          <w:p w:rsidR="00514557" w:rsidRDefault="00514557" w:rsidP="00736A8F">
            <w:pPr>
              <w:rPr>
                <w:bCs/>
                <w:i/>
              </w:rPr>
            </w:pPr>
          </w:p>
          <w:p w:rsidR="00514557" w:rsidRDefault="00514557" w:rsidP="00736A8F">
            <w:pPr>
              <w:rPr>
                <w:bCs/>
                <w:i/>
              </w:rPr>
            </w:pPr>
          </w:p>
          <w:p w:rsidR="00514557" w:rsidRDefault="00514557" w:rsidP="00736A8F">
            <w:pPr>
              <w:rPr>
                <w:bCs/>
                <w:i/>
              </w:rPr>
            </w:pPr>
          </w:p>
          <w:p w:rsidR="00514557" w:rsidRDefault="00514557" w:rsidP="00736A8F">
            <w:pPr>
              <w:rPr>
                <w:bCs/>
                <w:i/>
              </w:rPr>
            </w:pPr>
          </w:p>
          <w:p w:rsidR="00514557" w:rsidRDefault="00514557" w:rsidP="00736A8F">
            <w:pPr>
              <w:rPr>
                <w:bCs/>
                <w:i/>
              </w:rPr>
            </w:pPr>
          </w:p>
          <w:p w:rsidR="00514557" w:rsidRDefault="00514557" w:rsidP="00736A8F">
            <w:pPr>
              <w:rPr>
                <w:bCs/>
                <w:i/>
              </w:rPr>
            </w:pPr>
          </w:p>
          <w:p w:rsidR="009E6E9C" w:rsidRDefault="009E6E9C" w:rsidP="00736A8F">
            <w:pPr>
              <w:rPr>
                <w:bCs/>
                <w:i/>
              </w:rPr>
            </w:pPr>
          </w:p>
          <w:p w:rsidR="009E6E9C" w:rsidRDefault="009E6E9C" w:rsidP="00736A8F">
            <w:pPr>
              <w:rPr>
                <w:bCs/>
                <w:i/>
              </w:rPr>
            </w:pPr>
          </w:p>
          <w:p w:rsidR="009520D3" w:rsidRDefault="009520D3" w:rsidP="00736A8F">
            <w:pPr>
              <w:rPr>
                <w:bCs/>
                <w:i/>
              </w:rPr>
            </w:pPr>
            <w:r>
              <w:rPr>
                <w:bCs/>
                <w:i/>
              </w:rPr>
              <w:t>Related misconceptions…</w:t>
            </w:r>
          </w:p>
          <w:p w:rsidR="00514557" w:rsidRDefault="00514557" w:rsidP="00736A8F">
            <w:pPr>
              <w:rPr>
                <w:bCs/>
                <w:i/>
              </w:rPr>
            </w:pPr>
          </w:p>
          <w:p w:rsidR="00514557" w:rsidRDefault="00514557" w:rsidP="00736A8F">
            <w:pPr>
              <w:rPr>
                <w:bCs/>
                <w:i/>
              </w:rPr>
            </w:pPr>
          </w:p>
          <w:p w:rsidR="00514557" w:rsidRDefault="00514557" w:rsidP="00736A8F">
            <w:pPr>
              <w:rPr>
                <w:bCs/>
                <w:i/>
              </w:rPr>
            </w:pPr>
          </w:p>
          <w:p w:rsidR="00514557" w:rsidRDefault="00514557" w:rsidP="00736A8F">
            <w:pPr>
              <w:rPr>
                <w:bCs/>
                <w:i/>
              </w:rPr>
            </w:pPr>
          </w:p>
          <w:p w:rsidR="00025E1F" w:rsidRDefault="00025E1F" w:rsidP="00736A8F">
            <w:pPr>
              <w:rPr>
                <w:bCs/>
                <w:i/>
              </w:rPr>
            </w:pPr>
          </w:p>
          <w:p w:rsidR="00514557" w:rsidRPr="00736A8F" w:rsidRDefault="00514557" w:rsidP="00736A8F">
            <w:pPr>
              <w:rPr>
                <w:bCs/>
                <w:i/>
              </w:rPr>
            </w:pPr>
          </w:p>
        </w:tc>
        <w:tc>
          <w:tcPr>
            <w:tcW w:w="6786" w:type="dxa"/>
            <w:gridSpan w:val="2"/>
            <w:tcBorders>
              <w:bottom w:val="single" w:sz="4" w:space="0" w:color="auto"/>
            </w:tcBorders>
            <w:shd w:val="clear" w:color="auto" w:fill="auto"/>
          </w:tcPr>
          <w:p w:rsidR="00736A8F" w:rsidRDefault="00C066A9" w:rsidP="00736A8F">
            <w:pPr>
              <w:rPr>
                <w:rFonts w:cs="Tahoma"/>
                <w:i/>
              </w:rPr>
            </w:pPr>
            <w:bookmarkStart w:id="1" w:name="Text8"/>
            <w:r>
              <w:rPr>
                <w:rFonts w:cs="Tahoma"/>
                <w:i/>
              </w:rPr>
              <w:t>Content specific….</w:t>
            </w:r>
          </w:p>
          <w:p w:rsidR="00C066A9" w:rsidRDefault="00C066A9" w:rsidP="00736A8F">
            <w:pPr>
              <w:rPr>
                <w:rFonts w:cs="Tahoma"/>
                <w:i/>
              </w:rPr>
            </w:pPr>
          </w:p>
          <w:p w:rsidR="00C066A9" w:rsidRDefault="00C066A9" w:rsidP="00736A8F">
            <w:pPr>
              <w:rPr>
                <w:rFonts w:cs="Tahoma"/>
                <w:i/>
              </w:rPr>
            </w:pPr>
          </w:p>
          <w:p w:rsidR="00C066A9" w:rsidRDefault="00C066A9" w:rsidP="00736A8F">
            <w:pPr>
              <w:rPr>
                <w:rFonts w:cs="Tahoma"/>
                <w:i/>
              </w:rPr>
            </w:pPr>
          </w:p>
          <w:p w:rsidR="00514557" w:rsidRDefault="00514557" w:rsidP="00736A8F">
            <w:pPr>
              <w:rPr>
                <w:rFonts w:cs="Tahoma"/>
                <w:i/>
              </w:rPr>
            </w:pPr>
          </w:p>
          <w:p w:rsidR="00514557" w:rsidRDefault="00514557" w:rsidP="00736A8F">
            <w:pPr>
              <w:rPr>
                <w:rFonts w:cs="Tahoma"/>
                <w:i/>
              </w:rPr>
            </w:pPr>
          </w:p>
          <w:p w:rsidR="00514557" w:rsidRDefault="00514557" w:rsidP="00736A8F">
            <w:pPr>
              <w:rPr>
                <w:rFonts w:cs="Tahoma"/>
                <w:i/>
              </w:rPr>
            </w:pPr>
          </w:p>
          <w:p w:rsidR="00514557" w:rsidRDefault="00514557" w:rsidP="00736A8F">
            <w:pPr>
              <w:rPr>
                <w:rFonts w:cs="Tahoma"/>
                <w:i/>
              </w:rPr>
            </w:pPr>
          </w:p>
          <w:p w:rsidR="00514557" w:rsidRDefault="00514557" w:rsidP="00736A8F">
            <w:pPr>
              <w:rPr>
                <w:rFonts w:cs="Tahoma"/>
                <w:i/>
              </w:rPr>
            </w:pPr>
          </w:p>
          <w:p w:rsidR="009E6E9C" w:rsidRDefault="009E6E9C" w:rsidP="00736A8F">
            <w:pPr>
              <w:rPr>
                <w:rFonts w:cs="Tahoma"/>
                <w:i/>
              </w:rPr>
            </w:pPr>
          </w:p>
          <w:p w:rsidR="009E6E9C" w:rsidRDefault="009E6E9C" w:rsidP="00736A8F">
            <w:pPr>
              <w:rPr>
                <w:rFonts w:cs="Tahoma"/>
                <w:i/>
              </w:rPr>
            </w:pPr>
          </w:p>
          <w:p w:rsidR="00C066A9" w:rsidRPr="00C066A9" w:rsidRDefault="00C066A9" w:rsidP="00736A8F">
            <w:pPr>
              <w:rPr>
                <w:rFonts w:cs="Tahoma"/>
                <w:i/>
              </w:rPr>
            </w:pPr>
            <w:r>
              <w:rPr>
                <w:rFonts w:cs="Tahoma"/>
                <w:i/>
              </w:rPr>
              <w:t>FNMI, multicultural, cross-curricular</w:t>
            </w:r>
            <w:r w:rsidR="009E6E9C">
              <w:rPr>
                <w:rFonts w:cs="Tahoma"/>
                <w:i/>
              </w:rPr>
              <w:t>…</w:t>
            </w:r>
          </w:p>
          <w:bookmarkEnd w:id="1"/>
          <w:p w:rsidR="00736A8F" w:rsidRPr="003E3E2F" w:rsidRDefault="00736A8F" w:rsidP="00736A8F"/>
        </w:tc>
      </w:tr>
      <w:tr w:rsidR="00736A8F" w:rsidRPr="003E3E2F">
        <w:trPr>
          <w:trHeight w:val="728"/>
        </w:trPr>
        <w:tc>
          <w:tcPr>
            <w:tcW w:w="7110" w:type="dxa"/>
            <w:gridSpan w:val="2"/>
            <w:shd w:val="clear" w:color="auto" w:fill="E0E0E0"/>
          </w:tcPr>
          <w:p w:rsidR="00736A8F" w:rsidRPr="00736A8F" w:rsidRDefault="00242645" w:rsidP="00736A8F">
            <w:pPr>
              <w:rPr>
                <w:b/>
                <w:szCs w:val="32"/>
              </w:rPr>
            </w:pPr>
            <w:r>
              <w:rPr>
                <w:b/>
                <w:szCs w:val="32"/>
              </w:rPr>
              <w:t xml:space="preserve">Concepts </w:t>
            </w:r>
            <w:r w:rsidR="00D824ED">
              <w:rPr>
                <w:b/>
                <w:szCs w:val="32"/>
              </w:rPr>
              <w:t>and Vocabulary Acquisition</w:t>
            </w:r>
            <w:r w:rsidR="00736A8F" w:rsidRPr="00736A8F">
              <w:rPr>
                <w:b/>
                <w:szCs w:val="32"/>
              </w:rPr>
              <w:t>:</w:t>
            </w:r>
          </w:p>
          <w:p w:rsidR="00A55FAF" w:rsidRDefault="00A55FAF" w:rsidP="00A55FAF">
            <w:pPr>
              <w:rPr>
                <w:rFonts w:ascii="Arial" w:hAnsi="Arial" w:cs="Arial"/>
              </w:rPr>
            </w:pPr>
            <w:r w:rsidRPr="00131663">
              <w:rPr>
                <w:rFonts w:ascii="Arial" w:hAnsi="Arial" w:cs="Arial"/>
              </w:rPr>
              <w:t xml:space="preserve">What </w:t>
            </w:r>
            <w:r w:rsidR="00242645" w:rsidRPr="00242645">
              <w:rPr>
                <w:rFonts w:ascii="Arial" w:hAnsi="Arial" w:cs="Arial"/>
                <w:b/>
              </w:rPr>
              <w:t>concepts</w:t>
            </w:r>
            <w:r w:rsidRPr="00242645">
              <w:rPr>
                <w:rFonts w:ascii="Arial" w:hAnsi="Arial" w:cs="Arial"/>
                <w:b/>
              </w:rPr>
              <w:t xml:space="preserve"> </w:t>
            </w:r>
            <w:r w:rsidR="00D824ED">
              <w:rPr>
                <w:rFonts w:ascii="Arial" w:hAnsi="Arial" w:cs="Arial"/>
              </w:rPr>
              <w:t xml:space="preserve">and </w:t>
            </w:r>
            <w:r w:rsidR="00242645" w:rsidRPr="00242645">
              <w:rPr>
                <w:rFonts w:ascii="Arial" w:hAnsi="Arial" w:cs="Arial"/>
                <w:b/>
              </w:rPr>
              <w:t xml:space="preserve">key </w:t>
            </w:r>
            <w:r w:rsidR="00D824ED" w:rsidRPr="00242645">
              <w:rPr>
                <w:rFonts w:ascii="Arial" w:hAnsi="Arial" w:cs="Arial"/>
                <w:b/>
              </w:rPr>
              <w:t>vocabulary</w:t>
            </w:r>
            <w:r w:rsidR="00D824ED">
              <w:rPr>
                <w:rFonts w:ascii="Arial" w:hAnsi="Arial" w:cs="Arial"/>
              </w:rPr>
              <w:t xml:space="preserve"> </w:t>
            </w:r>
            <w:r w:rsidRPr="00131663">
              <w:rPr>
                <w:rFonts w:ascii="Arial" w:hAnsi="Arial" w:cs="Arial"/>
              </w:rPr>
              <w:t xml:space="preserve">will </w:t>
            </w:r>
            <w:r>
              <w:rPr>
                <w:rFonts w:ascii="Arial" w:hAnsi="Arial" w:cs="Arial"/>
              </w:rPr>
              <w:t>children</w:t>
            </w:r>
            <w:r w:rsidRPr="00131663">
              <w:rPr>
                <w:rFonts w:ascii="Arial" w:hAnsi="Arial" w:cs="Arial"/>
              </w:rPr>
              <w:t xml:space="preserve"> </w:t>
            </w:r>
            <w:r w:rsidR="00242645">
              <w:rPr>
                <w:rFonts w:ascii="Arial" w:hAnsi="Arial" w:cs="Arial"/>
              </w:rPr>
              <w:t>explore through this program design, interest area, or timeframe?</w:t>
            </w:r>
          </w:p>
          <w:p w:rsidR="00736A8F" w:rsidRPr="003E3E2F" w:rsidRDefault="00736A8F" w:rsidP="00736A8F"/>
        </w:tc>
        <w:tc>
          <w:tcPr>
            <w:tcW w:w="6786" w:type="dxa"/>
            <w:gridSpan w:val="2"/>
            <w:shd w:val="clear" w:color="auto" w:fill="E0E0E0"/>
          </w:tcPr>
          <w:p w:rsidR="00736A8F" w:rsidRPr="00736A8F" w:rsidRDefault="00736A8F" w:rsidP="00736A8F">
            <w:pPr>
              <w:rPr>
                <w:b/>
                <w:szCs w:val="32"/>
              </w:rPr>
            </w:pPr>
            <w:r w:rsidRPr="00736A8F">
              <w:rPr>
                <w:b/>
                <w:szCs w:val="32"/>
              </w:rPr>
              <w:t>Skills</w:t>
            </w:r>
          </w:p>
          <w:p w:rsidR="00736A8F" w:rsidRPr="003E3E2F" w:rsidRDefault="00A55FAF" w:rsidP="00025E1F">
            <w:r w:rsidRPr="00131663">
              <w:rPr>
                <w:rFonts w:ascii="Arial" w:hAnsi="Arial" w:cs="Arial"/>
              </w:rPr>
              <w:t xml:space="preserve">What </w:t>
            </w:r>
            <w:r w:rsidRPr="00025E1F">
              <w:rPr>
                <w:rFonts w:ascii="Arial" w:hAnsi="Arial" w:cs="Arial"/>
                <w:b/>
              </w:rPr>
              <w:t>skills</w:t>
            </w:r>
            <w:r w:rsidRPr="00131663">
              <w:rPr>
                <w:rFonts w:ascii="Arial" w:hAnsi="Arial" w:cs="Arial"/>
              </w:rPr>
              <w:t xml:space="preserve"> will </w:t>
            </w:r>
            <w:r>
              <w:rPr>
                <w:rFonts w:ascii="Arial" w:hAnsi="Arial" w:cs="Arial"/>
              </w:rPr>
              <w:t>children</w:t>
            </w:r>
            <w:r w:rsidRPr="00131663">
              <w:rPr>
                <w:rFonts w:ascii="Arial" w:hAnsi="Arial" w:cs="Arial"/>
              </w:rPr>
              <w:t xml:space="preserve"> acquire as a result of this </w:t>
            </w:r>
            <w:r w:rsidR="00025E1F">
              <w:rPr>
                <w:rFonts w:ascii="Arial" w:hAnsi="Arial" w:cs="Arial"/>
              </w:rPr>
              <w:t xml:space="preserve">program design, interest area, or timeframe? </w:t>
            </w:r>
          </w:p>
        </w:tc>
      </w:tr>
      <w:tr w:rsidR="00736A8F" w:rsidRPr="003E3E2F">
        <w:trPr>
          <w:trHeight w:val="1943"/>
        </w:trPr>
        <w:tc>
          <w:tcPr>
            <w:tcW w:w="7110" w:type="dxa"/>
            <w:gridSpan w:val="2"/>
          </w:tcPr>
          <w:p w:rsidR="00736A8F" w:rsidRDefault="00A55FAF" w:rsidP="00736A8F">
            <w:pPr>
              <w:rPr>
                <w:i/>
              </w:rPr>
            </w:pPr>
            <w:r>
              <w:rPr>
                <w:i/>
              </w:rPr>
              <w:t>Children</w:t>
            </w:r>
            <w:r w:rsidR="00736A8F" w:rsidRPr="00736A8F">
              <w:rPr>
                <w:i/>
              </w:rPr>
              <w:t xml:space="preserve"> will know...</w:t>
            </w: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025E1F" w:rsidRDefault="00025E1F" w:rsidP="00736A8F">
            <w:pPr>
              <w:rPr>
                <w:i/>
              </w:rPr>
            </w:pPr>
          </w:p>
          <w:p w:rsidR="00025E1F" w:rsidRDefault="00025E1F" w:rsidP="00736A8F">
            <w:pPr>
              <w:rPr>
                <w:i/>
              </w:rPr>
            </w:pPr>
          </w:p>
          <w:p w:rsidR="00025E1F" w:rsidRDefault="00025E1F" w:rsidP="00736A8F">
            <w:pPr>
              <w:rPr>
                <w:i/>
              </w:rPr>
            </w:pPr>
          </w:p>
          <w:p w:rsidR="00025E1F" w:rsidRDefault="00025E1F" w:rsidP="00736A8F">
            <w:pPr>
              <w:rPr>
                <w:i/>
              </w:rPr>
            </w:pPr>
          </w:p>
          <w:p w:rsidR="004A35F1" w:rsidRDefault="004A35F1" w:rsidP="00736A8F">
            <w:pPr>
              <w:rPr>
                <w:i/>
              </w:rPr>
            </w:pPr>
          </w:p>
          <w:p w:rsidR="004A35F1" w:rsidRPr="00736A8F" w:rsidRDefault="004A35F1" w:rsidP="00736A8F">
            <w:pPr>
              <w:rPr>
                <w:i/>
              </w:rPr>
            </w:pPr>
          </w:p>
        </w:tc>
        <w:tc>
          <w:tcPr>
            <w:tcW w:w="6786" w:type="dxa"/>
            <w:gridSpan w:val="2"/>
            <w:shd w:val="clear" w:color="auto" w:fill="auto"/>
          </w:tcPr>
          <w:p w:rsidR="00736A8F" w:rsidRPr="00736A8F" w:rsidRDefault="00A55FAF" w:rsidP="00736A8F">
            <w:pPr>
              <w:rPr>
                <w:i/>
              </w:rPr>
            </w:pPr>
            <w:r>
              <w:rPr>
                <w:i/>
              </w:rPr>
              <w:t xml:space="preserve">Children </w:t>
            </w:r>
            <w:r w:rsidR="00736A8F" w:rsidRPr="00736A8F">
              <w:rPr>
                <w:i/>
              </w:rPr>
              <w:t>will be able to…</w:t>
            </w:r>
          </w:p>
        </w:tc>
      </w:tr>
    </w:tbl>
    <w:p w:rsidR="00517F2E" w:rsidRPr="003E3E2F" w:rsidRDefault="0051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96"/>
        <w:gridCol w:w="6948"/>
      </w:tblGrid>
      <w:tr w:rsidR="00736A8F" w:rsidRPr="003E3E2F">
        <w:tc>
          <w:tcPr>
            <w:tcW w:w="13896" w:type="dxa"/>
            <w:gridSpan w:val="3"/>
            <w:tcBorders>
              <w:bottom w:val="double" w:sz="4" w:space="0" w:color="auto"/>
            </w:tcBorders>
            <w:shd w:val="clear" w:color="auto" w:fill="E0E0E0"/>
          </w:tcPr>
          <w:p w:rsidR="00736A8F" w:rsidRPr="00736A8F" w:rsidRDefault="00736A8F" w:rsidP="00736A8F">
            <w:pPr>
              <w:jc w:val="center"/>
              <w:rPr>
                <w:b/>
                <w:sz w:val="28"/>
                <w:szCs w:val="32"/>
              </w:rPr>
            </w:pPr>
            <w:r w:rsidRPr="00736A8F">
              <w:rPr>
                <w:b/>
                <w:sz w:val="28"/>
                <w:szCs w:val="32"/>
              </w:rPr>
              <w:t>Stage 2 – Assessment Evidence</w:t>
            </w:r>
          </w:p>
          <w:p w:rsidR="00736A8F" w:rsidRPr="00736A8F" w:rsidRDefault="00736A8F" w:rsidP="00736A8F">
            <w:pPr>
              <w:jc w:val="center"/>
              <w:rPr>
                <w:b/>
                <w:szCs w:val="32"/>
              </w:rPr>
            </w:pPr>
          </w:p>
        </w:tc>
      </w:tr>
      <w:tr w:rsidR="00736A8F" w:rsidRPr="003E3E2F">
        <w:trPr>
          <w:trHeight w:val="68"/>
        </w:trPr>
        <w:tc>
          <w:tcPr>
            <w:tcW w:w="13896" w:type="dxa"/>
            <w:gridSpan w:val="3"/>
            <w:tcBorders>
              <w:top w:val="double" w:sz="4" w:space="0" w:color="auto"/>
            </w:tcBorders>
            <w:shd w:val="clear" w:color="auto" w:fill="E0E0E0"/>
          </w:tcPr>
          <w:p w:rsidR="00736A8F" w:rsidRPr="00736A8F" w:rsidRDefault="00025E1F" w:rsidP="00364A4F">
            <w:pPr>
              <w:rPr>
                <w:szCs w:val="32"/>
              </w:rPr>
            </w:pPr>
            <w:r>
              <w:rPr>
                <w:b/>
                <w:szCs w:val="32"/>
              </w:rPr>
              <w:t xml:space="preserve">Anticipated </w:t>
            </w:r>
            <w:r w:rsidR="00736A8F" w:rsidRPr="00736A8F">
              <w:rPr>
                <w:b/>
                <w:szCs w:val="32"/>
              </w:rPr>
              <w:t>Performance Task</w:t>
            </w:r>
            <w:r w:rsidR="00611AD5">
              <w:rPr>
                <w:b/>
                <w:szCs w:val="32"/>
              </w:rPr>
              <w:t xml:space="preserve"> -</w:t>
            </w:r>
            <w:r w:rsidR="00736A8F" w:rsidRPr="00736A8F">
              <w:rPr>
                <w:b/>
                <w:szCs w:val="32"/>
              </w:rPr>
              <w:t xml:space="preserve"> </w:t>
            </w:r>
            <w:r w:rsidR="00364A4F" w:rsidRPr="00611AD5">
              <w:rPr>
                <w:szCs w:val="32"/>
              </w:rPr>
              <w:t xml:space="preserve">The performance task might be </w:t>
            </w:r>
            <w:r w:rsidR="00364A4F">
              <w:rPr>
                <w:szCs w:val="32"/>
              </w:rPr>
              <w:t>the</w:t>
            </w:r>
            <w:r w:rsidR="00364A4F" w:rsidRPr="00611AD5">
              <w:rPr>
                <w:szCs w:val="32"/>
              </w:rPr>
              <w:t xml:space="preserve"> </w:t>
            </w:r>
            <w:r w:rsidR="00364A4F">
              <w:rPr>
                <w:szCs w:val="32"/>
              </w:rPr>
              <w:t xml:space="preserve">cumulative </w:t>
            </w:r>
            <w:r w:rsidR="00364A4F" w:rsidRPr="00611AD5">
              <w:rPr>
                <w:szCs w:val="32"/>
              </w:rPr>
              <w:t>observations and documentation of the children’s play and exploration of the planned experiences</w:t>
            </w:r>
            <w:r w:rsidR="00364A4F">
              <w:rPr>
                <w:szCs w:val="32"/>
              </w:rPr>
              <w:t>,</w:t>
            </w:r>
            <w:r w:rsidR="00364A4F" w:rsidRPr="00611AD5">
              <w:rPr>
                <w:szCs w:val="32"/>
              </w:rPr>
              <w:t xml:space="preserve"> or it might be a specific planned activity or performance that emerges from the children’s responses and interests. </w:t>
            </w:r>
            <w:r w:rsidR="00364A4F">
              <w:rPr>
                <w:szCs w:val="32"/>
              </w:rPr>
              <w:t>Consider</w:t>
            </w:r>
            <w:r w:rsidR="00364A4F" w:rsidRPr="00611AD5">
              <w:rPr>
                <w:szCs w:val="32"/>
              </w:rPr>
              <w:t xml:space="preserve"> </w:t>
            </w:r>
            <w:r w:rsidR="00364A4F">
              <w:rPr>
                <w:szCs w:val="32"/>
              </w:rPr>
              <w:t xml:space="preserve">the observations you are making of the children’s on-going play and exploration.  Does an </w:t>
            </w:r>
            <w:r w:rsidR="00364A4F" w:rsidRPr="00736A8F">
              <w:rPr>
                <w:szCs w:val="32"/>
              </w:rPr>
              <w:t>authentic performance task</w:t>
            </w:r>
            <w:r w:rsidR="00364A4F">
              <w:rPr>
                <w:szCs w:val="32"/>
              </w:rPr>
              <w:t xml:space="preserve"> emerge that will further </w:t>
            </w:r>
            <w:r w:rsidR="00364A4F" w:rsidRPr="00736A8F">
              <w:rPr>
                <w:szCs w:val="32"/>
              </w:rPr>
              <w:t>demonstrate the desired understandings, knowledge, and skills</w:t>
            </w:r>
            <w:r w:rsidR="00364A4F">
              <w:rPr>
                <w:szCs w:val="32"/>
              </w:rPr>
              <w:t xml:space="preserve">? </w:t>
            </w:r>
            <w:r w:rsidR="00364A4F" w:rsidRPr="0006211E">
              <w:rPr>
                <w:szCs w:val="32"/>
              </w:rPr>
              <w:t xml:space="preserve"> </w:t>
            </w:r>
            <w:r w:rsidR="00364A4F">
              <w:rPr>
                <w:szCs w:val="32"/>
              </w:rPr>
              <w:t>(</w:t>
            </w:r>
            <w:r w:rsidR="00364A4F">
              <w:rPr>
                <w:bCs/>
              </w:rPr>
              <w:t>Describe</w:t>
            </w:r>
            <w:r w:rsidR="00364A4F" w:rsidRPr="0006211E">
              <w:rPr>
                <w:bCs/>
              </w:rPr>
              <w:t xml:space="preserve"> the learning activity</w:t>
            </w:r>
            <w:r w:rsidR="00364A4F">
              <w:rPr>
                <w:bCs/>
              </w:rPr>
              <w:t xml:space="preserve"> </w:t>
            </w:r>
            <w:r w:rsidR="00364A4F" w:rsidRPr="0006211E">
              <w:rPr>
                <w:bCs/>
              </w:rPr>
              <w:t>in “story” form.  Typically, the P</w:t>
            </w:r>
            <w:r w:rsidR="00364A4F">
              <w:rPr>
                <w:bCs/>
              </w:rPr>
              <w:t>erformance Task</w:t>
            </w:r>
            <w:r w:rsidR="00364A4F" w:rsidRPr="0006211E">
              <w:rPr>
                <w:bCs/>
              </w:rPr>
              <w:t xml:space="preserve"> describes a scenario or situation that requires </w:t>
            </w:r>
            <w:r w:rsidR="00364A4F">
              <w:rPr>
                <w:bCs/>
              </w:rPr>
              <w:t>children</w:t>
            </w:r>
            <w:r w:rsidR="00364A4F" w:rsidRPr="0006211E">
              <w:rPr>
                <w:bCs/>
              </w:rPr>
              <w:t xml:space="preserve"> to apply knowledge and skills to demonstrate their understanding in a real life situation.</w:t>
            </w:r>
            <w:r w:rsidR="00364A4F">
              <w:rPr>
                <w:bCs/>
              </w:rPr>
              <w:t>)</w:t>
            </w:r>
            <w:r w:rsidR="00364A4F" w:rsidRPr="0006211E">
              <w:rPr>
                <w:bCs/>
              </w:rPr>
              <w:t xml:space="preserve"> </w:t>
            </w:r>
            <w:r w:rsidR="00364A4F" w:rsidRPr="00025E1F">
              <w:rPr>
                <w:b/>
                <w:szCs w:val="32"/>
              </w:rPr>
              <w:t>How will children represent their learning?</w:t>
            </w:r>
            <w:r w:rsidR="00364A4F">
              <w:rPr>
                <w:szCs w:val="32"/>
              </w:rPr>
              <w:t xml:space="preserve">  </w:t>
            </w:r>
            <w:r w:rsidR="00364A4F" w:rsidRPr="00025E1F">
              <w:rPr>
                <w:b/>
                <w:szCs w:val="32"/>
              </w:rPr>
              <w:t>How will you document the learning process?</w:t>
            </w:r>
            <w:r w:rsidR="00364A4F">
              <w:rPr>
                <w:szCs w:val="32"/>
              </w:rPr>
              <w:t xml:space="preserve">  By what criteria will performances of understanding be measured?</w:t>
            </w:r>
          </w:p>
        </w:tc>
      </w:tr>
      <w:tr w:rsidR="00736A8F" w:rsidRPr="003E3E2F">
        <w:trPr>
          <w:trHeight w:val="68"/>
        </w:trPr>
        <w:tc>
          <w:tcPr>
            <w:tcW w:w="13896" w:type="dxa"/>
            <w:gridSpan w:val="3"/>
            <w:tcBorders>
              <w:top w:val="single" w:sz="4" w:space="0" w:color="auto"/>
              <w:bottom w:val="dashed" w:sz="4" w:space="0" w:color="auto"/>
            </w:tcBorders>
            <w:shd w:val="clear" w:color="auto" w:fill="E0E0E0"/>
          </w:tcPr>
          <w:p w:rsidR="00736A8F" w:rsidRPr="00736A8F" w:rsidRDefault="00736A8F" w:rsidP="00736A8F">
            <w:pPr>
              <w:tabs>
                <w:tab w:val="left" w:pos="4800"/>
              </w:tabs>
              <w:rPr>
                <w:b/>
                <w:szCs w:val="32"/>
              </w:rPr>
            </w:pPr>
            <w:r w:rsidRPr="00736A8F">
              <w:rPr>
                <w:b/>
                <w:szCs w:val="32"/>
              </w:rPr>
              <w:t>GRASPS Elements of the Performance Task</w:t>
            </w:r>
            <w:r w:rsidRPr="00736A8F">
              <w:rPr>
                <w:b/>
                <w:szCs w:val="32"/>
              </w:rPr>
              <w:tab/>
            </w:r>
          </w:p>
        </w:tc>
      </w:tr>
      <w:tr w:rsidR="00885FAD" w:rsidRPr="003E3E2F" w:rsidTr="000A109E">
        <w:trPr>
          <w:trHeight w:val="48"/>
        </w:trPr>
        <w:tc>
          <w:tcPr>
            <w:tcW w:w="3652" w:type="dxa"/>
            <w:tcBorders>
              <w:top w:val="dashed" w:sz="4" w:space="0" w:color="auto"/>
            </w:tcBorders>
            <w:shd w:val="clear" w:color="auto" w:fill="auto"/>
            <w:vAlign w:val="center"/>
          </w:tcPr>
          <w:p w:rsidR="00885FAD" w:rsidRDefault="00885FAD" w:rsidP="00736A8F">
            <w:pPr>
              <w:rPr>
                <w:bCs/>
                <w:i/>
              </w:rPr>
            </w:pPr>
            <w:r w:rsidRPr="00736A8F">
              <w:rPr>
                <w:b/>
                <w:bCs/>
                <w:i/>
              </w:rPr>
              <w:t>G</w:t>
            </w:r>
            <w:r w:rsidRPr="00736A8F">
              <w:rPr>
                <w:bCs/>
                <w:i/>
              </w:rPr>
              <w:t xml:space="preserve"> – Goal</w:t>
            </w:r>
          </w:p>
          <w:p w:rsidR="000A109E" w:rsidRPr="000A109E" w:rsidRDefault="000A109E" w:rsidP="00037B4C">
            <w:pPr>
              <w:rPr>
                <w:rFonts w:cs="Tahoma"/>
                <w:bCs/>
                <w:i/>
                <w:sz w:val="18"/>
                <w:szCs w:val="18"/>
              </w:rPr>
            </w:pPr>
            <w:r w:rsidRPr="000A109E">
              <w:rPr>
                <w:rFonts w:cs="Tahoma"/>
                <w:i/>
                <w:sz w:val="18"/>
                <w:szCs w:val="18"/>
              </w:rPr>
              <w:t xml:space="preserve">What should </w:t>
            </w:r>
            <w:r w:rsidR="00037B4C">
              <w:rPr>
                <w:rFonts w:cs="Tahoma"/>
                <w:i/>
                <w:sz w:val="18"/>
                <w:szCs w:val="18"/>
              </w:rPr>
              <w:t xml:space="preserve">children </w:t>
            </w:r>
            <w:r w:rsidRPr="000A109E">
              <w:rPr>
                <w:rFonts w:cs="Tahoma"/>
                <w:i/>
                <w:sz w:val="18"/>
                <w:szCs w:val="18"/>
              </w:rPr>
              <w:t>accomplish by completing this task</w:t>
            </w:r>
            <w:r w:rsidR="00037B4C">
              <w:rPr>
                <w:rFonts w:cs="Tahoma"/>
                <w:i/>
                <w:sz w:val="18"/>
                <w:szCs w:val="18"/>
              </w:rPr>
              <w:t>(s)</w:t>
            </w:r>
            <w:r w:rsidRPr="000A109E">
              <w:rPr>
                <w:rFonts w:cs="Tahoma"/>
                <w:i/>
                <w:sz w:val="18"/>
                <w:szCs w:val="18"/>
              </w:rPr>
              <w:t>?</w:t>
            </w:r>
            <w:r w:rsidR="00037B4C">
              <w:rPr>
                <w:rFonts w:cs="Tahoma"/>
                <w:i/>
                <w:sz w:val="18"/>
                <w:szCs w:val="18"/>
              </w:rPr>
              <w:t xml:space="preserve">  </w:t>
            </w:r>
          </w:p>
        </w:tc>
        <w:tc>
          <w:tcPr>
            <w:tcW w:w="10244" w:type="dxa"/>
            <w:gridSpan w:val="2"/>
            <w:vMerge w:val="restart"/>
            <w:tcBorders>
              <w:top w:val="dashed" w:sz="4" w:space="0" w:color="auto"/>
            </w:tcBorders>
          </w:tcPr>
          <w:p w:rsidR="00885FAD" w:rsidRPr="003E3E2F"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rPr>
                <w:bCs/>
                <w:i/>
              </w:rPr>
            </w:pPr>
            <w:r w:rsidRPr="00736A8F">
              <w:rPr>
                <w:b/>
                <w:bCs/>
                <w:i/>
              </w:rPr>
              <w:t>R</w:t>
            </w:r>
            <w:r w:rsidRPr="00736A8F">
              <w:rPr>
                <w:bCs/>
                <w:i/>
              </w:rPr>
              <w:t xml:space="preserve"> – Role</w:t>
            </w:r>
          </w:p>
          <w:p w:rsidR="00F66289" w:rsidRPr="00F66289" w:rsidRDefault="00F66289" w:rsidP="00037B4C">
            <w:pPr>
              <w:rPr>
                <w:rFonts w:cs="Tahoma"/>
                <w:bCs/>
                <w:i/>
                <w:sz w:val="18"/>
                <w:szCs w:val="18"/>
              </w:rPr>
            </w:pPr>
            <w:r w:rsidRPr="00F66289">
              <w:rPr>
                <w:rFonts w:cs="Tahoma"/>
                <w:i/>
                <w:sz w:val="18"/>
                <w:szCs w:val="18"/>
              </w:rPr>
              <w:t xml:space="preserve">What role (perspective) will </w:t>
            </w:r>
            <w:r w:rsidR="00037B4C">
              <w:rPr>
                <w:rFonts w:cs="Tahoma"/>
                <w:i/>
                <w:sz w:val="18"/>
                <w:szCs w:val="18"/>
              </w:rPr>
              <w:t>the children</w:t>
            </w:r>
            <w:r w:rsidRPr="00F66289">
              <w:rPr>
                <w:rFonts w:cs="Tahoma"/>
                <w:i/>
                <w:sz w:val="18"/>
                <w:szCs w:val="18"/>
              </w:rPr>
              <w:t xml:space="preserve"> be taking?</w:t>
            </w:r>
          </w:p>
        </w:tc>
        <w:tc>
          <w:tcPr>
            <w:tcW w:w="10244" w:type="dxa"/>
            <w:gridSpan w:val="2"/>
            <w:vMerge/>
          </w:tcPr>
          <w:p w:rsidR="00885FAD" w:rsidRPr="003E3E2F"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rPr>
                <w:bCs/>
                <w:i/>
              </w:rPr>
            </w:pPr>
            <w:r w:rsidRPr="00736A8F">
              <w:rPr>
                <w:b/>
                <w:bCs/>
                <w:i/>
              </w:rPr>
              <w:t>A</w:t>
            </w:r>
            <w:r w:rsidRPr="00736A8F">
              <w:rPr>
                <w:bCs/>
                <w:i/>
              </w:rPr>
              <w:t xml:space="preserve"> – Audience</w:t>
            </w:r>
          </w:p>
          <w:p w:rsidR="009078F3" w:rsidRPr="00A636BB" w:rsidRDefault="00F66289" w:rsidP="00736A8F">
            <w:pPr>
              <w:rPr>
                <w:rFonts w:cs="Tahoma"/>
                <w:i/>
                <w:sz w:val="18"/>
                <w:szCs w:val="18"/>
              </w:rPr>
            </w:pPr>
            <w:r w:rsidRPr="00F66289">
              <w:rPr>
                <w:rFonts w:cs="Tahoma"/>
                <w:i/>
                <w:sz w:val="18"/>
                <w:szCs w:val="18"/>
              </w:rPr>
              <w:t>Who is the relevant audience?</w:t>
            </w:r>
          </w:p>
        </w:tc>
        <w:tc>
          <w:tcPr>
            <w:tcW w:w="10244" w:type="dxa"/>
            <w:gridSpan w:val="2"/>
            <w:vMerge/>
          </w:tcPr>
          <w:p w:rsidR="00885FAD" w:rsidRPr="003E3E2F"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rPr>
                <w:bCs/>
                <w:i/>
              </w:rPr>
            </w:pPr>
            <w:r w:rsidRPr="00736A8F">
              <w:rPr>
                <w:b/>
                <w:bCs/>
                <w:i/>
              </w:rPr>
              <w:t>S</w:t>
            </w:r>
            <w:r w:rsidRPr="00736A8F">
              <w:rPr>
                <w:bCs/>
                <w:i/>
              </w:rPr>
              <w:t xml:space="preserve"> – Situation</w:t>
            </w:r>
          </w:p>
          <w:p w:rsidR="00F57F24" w:rsidRPr="00F57F24" w:rsidRDefault="00AB349C" w:rsidP="00337C92">
            <w:pPr>
              <w:rPr>
                <w:rFonts w:cs="Tahoma"/>
                <w:bCs/>
                <w:i/>
                <w:sz w:val="18"/>
                <w:szCs w:val="18"/>
              </w:rPr>
            </w:pPr>
            <w:r>
              <w:rPr>
                <w:rFonts w:cs="Tahoma"/>
                <w:i/>
                <w:sz w:val="18"/>
                <w:szCs w:val="18"/>
              </w:rPr>
              <w:t>What is the</w:t>
            </w:r>
            <w:r w:rsidR="00F57F24" w:rsidRPr="00F57F24">
              <w:rPr>
                <w:rFonts w:cs="Tahoma"/>
                <w:i/>
                <w:sz w:val="18"/>
                <w:szCs w:val="18"/>
              </w:rPr>
              <w:t xml:space="preserve"> context or challenge provided to the </w:t>
            </w:r>
            <w:r>
              <w:rPr>
                <w:rFonts w:cs="Tahoma"/>
                <w:i/>
                <w:sz w:val="18"/>
                <w:szCs w:val="18"/>
              </w:rPr>
              <w:t>children?</w:t>
            </w:r>
          </w:p>
        </w:tc>
        <w:tc>
          <w:tcPr>
            <w:tcW w:w="10244" w:type="dxa"/>
            <w:gridSpan w:val="2"/>
            <w:vMerge/>
          </w:tcPr>
          <w:p w:rsidR="00885FAD" w:rsidRPr="003E3E2F"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ind w:left="360" w:hanging="360"/>
              <w:rPr>
                <w:bCs/>
                <w:i/>
              </w:rPr>
            </w:pPr>
            <w:r w:rsidRPr="00736A8F">
              <w:rPr>
                <w:b/>
                <w:bCs/>
                <w:i/>
              </w:rPr>
              <w:t>P</w:t>
            </w:r>
            <w:r w:rsidRPr="00736A8F">
              <w:rPr>
                <w:bCs/>
                <w:i/>
              </w:rPr>
              <w:t xml:space="preserve"> – Product, Performance</w:t>
            </w:r>
          </w:p>
          <w:p w:rsidR="00F71B07" w:rsidRPr="00337C92" w:rsidRDefault="00F71B07" w:rsidP="00611AD5">
            <w:pPr>
              <w:rPr>
                <w:rFonts w:cs="Tahoma"/>
                <w:i/>
                <w:sz w:val="18"/>
                <w:szCs w:val="18"/>
              </w:rPr>
            </w:pPr>
            <w:r w:rsidRPr="00F71B07">
              <w:rPr>
                <w:rFonts w:cs="Tahoma"/>
                <w:i/>
                <w:sz w:val="18"/>
                <w:szCs w:val="18"/>
              </w:rPr>
              <w:t xml:space="preserve">What </w:t>
            </w:r>
            <w:r w:rsidR="00611AD5">
              <w:rPr>
                <w:rFonts w:cs="Tahoma"/>
                <w:i/>
                <w:sz w:val="18"/>
                <w:szCs w:val="18"/>
              </w:rPr>
              <w:t>“</w:t>
            </w:r>
            <w:r w:rsidRPr="00F71B07">
              <w:rPr>
                <w:rFonts w:cs="Tahoma"/>
                <w:i/>
                <w:sz w:val="18"/>
                <w:szCs w:val="18"/>
              </w:rPr>
              <w:t>produ</w:t>
            </w:r>
            <w:r>
              <w:rPr>
                <w:rFonts w:cs="Tahoma"/>
                <w:i/>
                <w:sz w:val="18"/>
                <w:szCs w:val="18"/>
              </w:rPr>
              <w:t>ct</w:t>
            </w:r>
            <w:r w:rsidR="00611AD5">
              <w:rPr>
                <w:rFonts w:cs="Tahoma"/>
                <w:i/>
                <w:sz w:val="18"/>
                <w:szCs w:val="18"/>
              </w:rPr>
              <w:t xml:space="preserve">” will the children create or how will you capture their “performance” through play and exploration? </w:t>
            </w:r>
          </w:p>
        </w:tc>
        <w:tc>
          <w:tcPr>
            <w:tcW w:w="10244" w:type="dxa"/>
            <w:gridSpan w:val="2"/>
            <w:vMerge/>
          </w:tcPr>
          <w:p w:rsidR="00885FAD" w:rsidRPr="003E3E2F" w:rsidRDefault="00885FAD" w:rsidP="00736A8F"/>
        </w:tc>
      </w:tr>
      <w:tr w:rsidR="00736A8F" w:rsidRPr="003E3E2F" w:rsidTr="000A109E">
        <w:trPr>
          <w:trHeight w:val="48"/>
        </w:trPr>
        <w:tc>
          <w:tcPr>
            <w:tcW w:w="3652" w:type="dxa"/>
            <w:tcBorders>
              <w:bottom w:val="double" w:sz="4" w:space="0" w:color="auto"/>
            </w:tcBorders>
            <w:shd w:val="clear" w:color="auto" w:fill="auto"/>
            <w:vAlign w:val="center"/>
          </w:tcPr>
          <w:p w:rsidR="00736A8F" w:rsidRDefault="00736A8F" w:rsidP="00736A8F">
            <w:pPr>
              <w:ind w:left="360" w:hanging="360"/>
              <w:rPr>
                <w:bCs/>
                <w:i/>
              </w:rPr>
            </w:pPr>
            <w:r w:rsidRPr="00736A8F">
              <w:rPr>
                <w:b/>
                <w:bCs/>
                <w:i/>
              </w:rPr>
              <w:t xml:space="preserve">S </w:t>
            </w:r>
            <w:r w:rsidRPr="00736A8F">
              <w:rPr>
                <w:bCs/>
                <w:i/>
              </w:rPr>
              <w:t>– Standards &amp; Criteria for Success</w:t>
            </w:r>
          </w:p>
          <w:p w:rsidR="00C60F8A" w:rsidRPr="00C60F8A" w:rsidRDefault="00AB349C" w:rsidP="0009618B">
            <w:pPr>
              <w:rPr>
                <w:bCs/>
                <w:i/>
                <w:sz w:val="18"/>
                <w:szCs w:val="18"/>
              </w:rPr>
            </w:pPr>
            <w:r w:rsidRPr="00C60F8A">
              <w:rPr>
                <w:bCs/>
                <w:i/>
                <w:sz w:val="18"/>
                <w:szCs w:val="18"/>
              </w:rPr>
              <w:t xml:space="preserve">Create </w:t>
            </w:r>
            <w:r>
              <w:rPr>
                <w:bCs/>
                <w:i/>
                <w:sz w:val="18"/>
                <w:szCs w:val="18"/>
              </w:rPr>
              <w:t>a</w:t>
            </w:r>
            <w:r w:rsidRPr="00C60F8A">
              <w:rPr>
                <w:bCs/>
                <w:i/>
                <w:sz w:val="18"/>
                <w:szCs w:val="18"/>
              </w:rPr>
              <w:t xml:space="preserve"> </w:t>
            </w:r>
            <w:r>
              <w:rPr>
                <w:bCs/>
                <w:i/>
                <w:sz w:val="18"/>
                <w:szCs w:val="18"/>
              </w:rPr>
              <w:t xml:space="preserve">plan </w:t>
            </w:r>
            <w:r w:rsidRPr="00C60F8A">
              <w:rPr>
                <w:bCs/>
                <w:i/>
                <w:sz w:val="18"/>
                <w:szCs w:val="18"/>
              </w:rPr>
              <w:t xml:space="preserve">for </w:t>
            </w:r>
            <w:r>
              <w:rPr>
                <w:bCs/>
                <w:i/>
                <w:sz w:val="18"/>
                <w:szCs w:val="18"/>
              </w:rPr>
              <w:t xml:space="preserve">a learning story or documentation piece to capture the learning process and/or create a </w:t>
            </w:r>
            <w:r w:rsidRPr="00C60F8A">
              <w:rPr>
                <w:bCs/>
                <w:i/>
                <w:sz w:val="18"/>
                <w:szCs w:val="18"/>
              </w:rPr>
              <w:t xml:space="preserve">rubric </w:t>
            </w:r>
            <w:r>
              <w:rPr>
                <w:bCs/>
                <w:i/>
                <w:sz w:val="18"/>
                <w:szCs w:val="18"/>
              </w:rPr>
              <w:t xml:space="preserve">if required for </w:t>
            </w:r>
            <w:r w:rsidR="0009618B">
              <w:rPr>
                <w:bCs/>
                <w:i/>
                <w:sz w:val="18"/>
                <w:szCs w:val="18"/>
              </w:rPr>
              <w:t xml:space="preserve">tracking progress. </w:t>
            </w:r>
          </w:p>
        </w:tc>
        <w:tc>
          <w:tcPr>
            <w:tcW w:w="10244" w:type="dxa"/>
            <w:gridSpan w:val="2"/>
            <w:tcBorders>
              <w:bottom w:val="double" w:sz="4" w:space="0" w:color="auto"/>
            </w:tcBorders>
          </w:tcPr>
          <w:p w:rsidR="00736A8F" w:rsidRPr="003E3E2F" w:rsidRDefault="00736A8F" w:rsidP="00736A8F"/>
          <w:p w:rsidR="00736A8F" w:rsidRDefault="00736A8F" w:rsidP="00611AD5"/>
          <w:p w:rsidR="00611AD5" w:rsidRPr="003E3E2F" w:rsidRDefault="00611AD5" w:rsidP="00611AD5"/>
        </w:tc>
      </w:tr>
      <w:tr w:rsidR="00CF080F" w:rsidRPr="003E3E2F" w:rsidTr="00934BEC">
        <w:tc>
          <w:tcPr>
            <w:tcW w:w="6948" w:type="dxa"/>
            <w:gridSpan w:val="2"/>
            <w:tcBorders>
              <w:top w:val="double" w:sz="4" w:space="0" w:color="auto"/>
            </w:tcBorders>
            <w:shd w:val="clear" w:color="auto" w:fill="E0E0E0"/>
          </w:tcPr>
          <w:p w:rsidR="00CF080F" w:rsidRPr="00736A8F" w:rsidRDefault="00CF080F" w:rsidP="00736A8F">
            <w:pPr>
              <w:rPr>
                <w:b/>
                <w:szCs w:val="32"/>
              </w:rPr>
            </w:pPr>
            <w:r w:rsidRPr="00736A8F">
              <w:rPr>
                <w:b/>
                <w:szCs w:val="32"/>
              </w:rPr>
              <w:t>Other Evidence</w:t>
            </w:r>
            <w:r w:rsidR="00611AD5">
              <w:rPr>
                <w:b/>
                <w:szCs w:val="32"/>
              </w:rPr>
              <w:t xml:space="preserve"> </w:t>
            </w:r>
          </w:p>
          <w:p w:rsidR="00CF080F" w:rsidRPr="00736A8F" w:rsidRDefault="00CF080F" w:rsidP="0009618B">
            <w:pPr>
              <w:rPr>
                <w:szCs w:val="32"/>
              </w:rPr>
            </w:pPr>
            <w:r w:rsidRPr="00736A8F">
              <w:rPr>
                <w:szCs w:val="32"/>
              </w:rPr>
              <w:t>Throug</w:t>
            </w:r>
            <w:r w:rsidR="000F23E8">
              <w:rPr>
                <w:szCs w:val="32"/>
              </w:rPr>
              <w:t>h what other evidence (</w:t>
            </w:r>
            <w:r w:rsidRPr="00736A8F">
              <w:rPr>
                <w:szCs w:val="32"/>
              </w:rPr>
              <w:t>work samples, observations,</w:t>
            </w:r>
            <w:r>
              <w:rPr>
                <w:szCs w:val="32"/>
              </w:rPr>
              <w:t xml:space="preserve"> </w:t>
            </w:r>
            <w:r w:rsidR="00337C92">
              <w:rPr>
                <w:szCs w:val="32"/>
              </w:rPr>
              <w:t>scripted conversations,</w:t>
            </w:r>
            <w:r>
              <w:rPr>
                <w:szCs w:val="32"/>
              </w:rPr>
              <w:t xml:space="preserve"> </w:t>
            </w:r>
            <w:r w:rsidR="000F23E8">
              <w:rPr>
                <w:szCs w:val="32"/>
              </w:rPr>
              <w:t>journals</w:t>
            </w:r>
            <w:r w:rsidR="00337C92">
              <w:rPr>
                <w:szCs w:val="32"/>
              </w:rPr>
              <w:t>,</w:t>
            </w:r>
            <w:r w:rsidR="000F23E8">
              <w:rPr>
                <w:szCs w:val="32"/>
              </w:rPr>
              <w:t xml:space="preserve"> </w:t>
            </w:r>
            <w:r w:rsidRPr="00736A8F">
              <w:rPr>
                <w:szCs w:val="32"/>
              </w:rPr>
              <w:t>or</w:t>
            </w:r>
            <w:r w:rsidR="000F23E8">
              <w:rPr>
                <w:szCs w:val="32"/>
              </w:rPr>
              <w:t xml:space="preserve"> other means)</w:t>
            </w:r>
            <w:r w:rsidRPr="00736A8F">
              <w:rPr>
                <w:szCs w:val="32"/>
              </w:rPr>
              <w:t xml:space="preserve"> will </w:t>
            </w:r>
            <w:r w:rsidR="00337C92">
              <w:rPr>
                <w:szCs w:val="32"/>
              </w:rPr>
              <w:t>children</w:t>
            </w:r>
            <w:r w:rsidRPr="00736A8F">
              <w:rPr>
                <w:szCs w:val="32"/>
              </w:rPr>
              <w:t xml:space="preserve"> demonstrate </w:t>
            </w:r>
            <w:r w:rsidR="00AB349C">
              <w:rPr>
                <w:szCs w:val="32"/>
              </w:rPr>
              <w:t xml:space="preserve">the </w:t>
            </w:r>
            <w:r w:rsidRPr="00736A8F">
              <w:rPr>
                <w:szCs w:val="32"/>
              </w:rPr>
              <w:t>achievement of the desired results</w:t>
            </w:r>
            <w:r w:rsidR="00AB349C">
              <w:rPr>
                <w:szCs w:val="32"/>
              </w:rPr>
              <w:t xml:space="preserve"> or have their achievement captured</w:t>
            </w:r>
            <w:r w:rsidRPr="00244576">
              <w:rPr>
                <w:szCs w:val="32"/>
              </w:rPr>
              <w:t>?</w:t>
            </w:r>
            <w:r w:rsidR="00087488" w:rsidRPr="00244576">
              <w:rPr>
                <w:szCs w:val="32"/>
              </w:rPr>
              <w:t xml:space="preserve"> </w:t>
            </w:r>
            <w:r w:rsidR="0009618B">
              <w:rPr>
                <w:szCs w:val="32"/>
              </w:rPr>
              <w:t>What are the considerations for being inclusive of all learning contexts:  home, community, culture, school?</w:t>
            </w:r>
          </w:p>
        </w:tc>
        <w:tc>
          <w:tcPr>
            <w:tcW w:w="6948" w:type="dxa"/>
            <w:tcBorders>
              <w:top w:val="double" w:sz="4" w:space="0" w:color="auto"/>
            </w:tcBorders>
            <w:shd w:val="clear" w:color="auto" w:fill="E0E0E0"/>
          </w:tcPr>
          <w:p w:rsidR="00CF080F" w:rsidRDefault="00611AD5" w:rsidP="00736A8F">
            <w:pPr>
              <w:rPr>
                <w:b/>
                <w:szCs w:val="32"/>
              </w:rPr>
            </w:pPr>
            <w:r>
              <w:rPr>
                <w:b/>
                <w:szCs w:val="32"/>
              </w:rPr>
              <w:t xml:space="preserve">Documentation and </w:t>
            </w:r>
            <w:r w:rsidR="00337C92">
              <w:rPr>
                <w:b/>
                <w:szCs w:val="32"/>
              </w:rPr>
              <w:t xml:space="preserve">Children’s </w:t>
            </w:r>
            <w:r w:rsidR="00CF080F">
              <w:rPr>
                <w:b/>
                <w:szCs w:val="32"/>
              </w:rPr>
              <w:t>Self-Assessment</w:t>
            </w:r>
          </w:p>
          <w:p w:rsidR="000F23E8" w:rsidRPr="000F23E8" w:rsidRDefault="000F23E8" w:rsidP="00337C92">
            <w:pPr>
              <w:rPr>
                <w:szCs w:val="32"/>
              </w:rPr>
            </w:pPr>
            <w:r>
              <w:rPr>
                <w:szCs w:val="32"/>
              </w:rPr>
              <w:t xml:space="preserve">How will </w:t>
            </w:r>
            <w:r w:rsidR="00337C92">
              <w:rPr>
                <w:szCs w:val="32"/>
              </w:rPr>
              <w:t>children</w:t>
            </w:r>
            <w:r>
              <w:rPr>
                <w:szCs w:val="32"/>
              </w:rPr>
              <w:t xml:space="preserve"> reflect upon or self-assess their learning?</w:t>
            </w:r>
            <w:r w:rsidR="00337C92">
              <w:rPr>
                <w:szCs w:val="32"/>
              </w:rPr>
              <w:t xml:space="preserve"> </w:t>
            </w:r>
            <w:r w:rsidR="00337C92">
              <w:rPr>
                <w:rFonts w:ascii="Arial" w:hAnsi="Arial" w:cs="Arial"/>
                <w:bCs/>
                <w:color w:val="221E1F"/>
              </w:rPr>
              <w:t xml:space="preserve">How will evidence be gathered </w:t>
            </w:r>
            <w:r w:rsidR="00AB349C">
              <w:rPr>
                <w:rFonts w:ascii="Arial" w:hAnsi="Arial" w:cs="Arial"/>
                <w:bCs/>
                <w:color w:val="221E1F"/>
              </w:rPr>
              <w:t xml:space="preserve">and shared to assist children </w:t>
            </w:r>
            <w:r w:rsidR="00337C92">
              <w:rPr>
                <w:rFonts w:ascii="Arial" w:hAnsi="Arial" w:cs="Arial"/>
                <w:bCs/>
                <w:color w:val="221E1F"/>
              </w:rPr>
              <w:t>in becoming aware of their thinking and to make their learning visible?</w:t>
            </w:r>
            <w:r w:rsidR="00AB349C">
              <w:rPr>
                <w:rFonts w:ascii="Arial" w:hAnsi="Arial" w:cs="Arial"/>
                <w:bCs/>
                <w:color w:val="221E1F"/>
              </w:rPr>
              <w:t xml:space="preserve"> How will this be shared with parents, and perhaps the community? </w:t>
            </w:r>
          </w:p>
        </w:tc>
      </w:tr>
      <w:tr w:rsidR="00CF080F" w:rsidRPr="003E3E2F" w:rsidTr="00934BEC">
        <w:trPr>
          <w:trHeight w:val="620"/>
        </w:trPr>
        <w:tc>
          <w:tcPr>
            <w:tcW w:w="6948" w:type="dxa"/>
            <w:gridSpan w:val="2"/>
          </w:tcPr>
          <w:p w:rsidR="00CF080F" w:rsidRPr="003E3E2F" w:rsidRDefault="00CF080F" w:rsidP="00736A8F"/>
          <w:p w:rsidR="00CF080F" w:rsidRPr="003E3E2F" w:rsidRDefault="00CF080F" w:rsidP="00736A8F"/>
          <w:p w:rsidR="00CF080F" w:rsidRPr="003E3E2F" w:rsidRDefault="00CF080F" w:rsidP="00736A8F"/>
          <w:p w:rsidR="00CF080F" w:rsidRDefault="00CF080F" w:rsidP="00736A8F"/>
          <w:p w:rsidR="00087488" w:rsidRDefault="00087488" w:rsidP="00736A8F"/>
          <w:p w:rsidR="00087488" w:rsidRDefault="00087488" w:rsidP="00736A8F"/>
          <w:p w:rsidR="00714586" w:rsidRDefault="00714586" w:rsidP="00736A8F"/>
          <w:p w:rsidR="00AB349C" w:rsidRDefault="00AB349C" w:rsidP="00736A8F"/>
          <w:p w:rsidR="00714586" w:rsidRPr="003E3E2F" w:rsidRDefault="00714586" w:rsidP="00736A8F"/>
        </w:tc>
        <w:tc>
          <w:tcPr>
            <w:tcW w:w="6948" w:type="dxa"/>
          </w:tcPr>
          <w:p w:rsidR="00CF080F" w:rsidRPr="003E3E2F" w:rsidRDefault="00CF080F" w:rsidP="00736A8F"/>
          <w:p w:rsidR="00CF080F" w:rsidRPr="003E3E2F" w:rsidRDefault="00CF080F" w:rsidP="00736A8F"/>
          <w:p w:rsidR="00CF080F" w:rsidRPr="003E3E2F" w:rsidRDefault="00CF080F" w:rsidP="00736A8F"/>
        </w:tc>
      </w:tr>
    </w:tbl>
    <w:p w:rsidR="00F232C6" w:rsidRPr="003E3E2F" w:rsidRDefault="00F232C6"/>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290"/>
        <w:gridCol w:w="6750"/>
      </w:tblGrid>
      <w:tr w:rsidR="00736A8F" w:rsidRPr="003E3E2F">
        <w:tc>
          <w:tcPr>
            <w:tcW w:w="14040" w:type="dxa"/>
            <w:gridSpan w:val="2"/>
            <w:tcBorders>
              <w:bottom w:val="double" w:sz="4" w:space="0" w:color="auto"/>
            </w:tcBorders>
            <w:shd w:val="clear" w:color="auto" w:fill="D9D9D9"/>
          </w:tcPr>
          <w:p w:rsidR="00586CA7" w:rsidRPr="00736A8F" w:rsidRDefault="00586CA7" w:rsidP="00586CA7">
            <w:pPr>
              <w:jc w:val="center"/>
              <w:rPr>
                <w:b/>
                <w:bCs/>
                <w:sz w:val="28"/>
                <w:szCs w:val="32"/>
              </w:rPr>
            </w:pPr>
            <w:r w:rsidRPr="00736A8F">
              <w:rPr>
                <w:b/>
                <w:bCs/>
                <w:sz w:val="28"/>
                <w:szCs w:val="32"/>
              </w:rPr>
              <w:t xml:space="preserve">Stage 3 – </w:t>
            </w:r>
            <w:r>
              <w:rPr>
                <w:b/>
                <w:bCs/>
                <w:sz w:val="28"/>
                <w:szCs w:val="32"/>
              </w:rPr>
              <w:t xml:space="preserve">Long Range </w:t>
            </w:r>
            <w:r w:rsidRPr="00736A8F">
              <w:rPr>
                <w:b/>
                <w:bCs/>
                <w:sz w:val="28"/>
                <w:szCs w:val="32"/>
              </w:rPr>
              <w:t>Plan</w:t>
            </w:r>
            <w:r>
              <w:rPr>
                <w:b/>
                <w:bCs/>
                <w:sz w:val="28"/>
                <w:szCs w:val="32"/>
              </w:rPr>
              <w:t>s</w:t>
            </w:r>
            <w:r w:rsidRPr="00736A8F">
              <w:rPr>
                <w:b/>
                <w:bCs/>
                <w:sz w:val="28"/>
                <w:szCs w:val="32"/>
              </w:rPr>
              <w:t xml:space="preserve"> </w:t>
            </w:r>
            <w:r>
              <w:rPr>
                <w:b/>
                <w:bCs/>
                <w:sz w:val="28"/>
                <w:szCs w:val="32"/>
              </w:rPr>
              <w:t>for the Learning Program, Interest Area, or ECD Domain</w:t>
            </w:r>
          </w:p>
          <w:p w:rsidR="00736A8F" w:rsidRPr="003E3E2F" w:rsidRDefault="00736A8F" w:rsidP="00736A8F">
            <w:r w:rsidRPr="003E3E2F">
              <w:t>What teaching and learning experiences will you use to:</w:t>
            </w:r>
          </w:p>
          <w:p w:rsidR="00736A8F" w:rsidRPr="003E3E2F" w:rsidRDefault="00736A8F" w:rsidP="00736A8F">
            <w:pPr>
              <w:numPr>
                <w:ilvl w:val="0"/>
                <w:numId w:val="4"/>
              </w:numPr>
            </w:pPr>
            <w:proofErr w:type="gramStart"/>
            <w:r w:rsidRPr="003E3E2F">
              <w:t>achieve</w:t>
            </w:r>
            <w:proofErr w:type="gramEnd"/>
            <w:r w:rsidRPr="003E3E2F">
              <w:t xml:space="preserve"> the desired results identified in Stage 1?</w:t>
            </w:r>
          </w:p>
          <w:p w:rsidR="00736A8F" w:rsidRPr="003E3E2F" w:rsidRDefault="00736A8F" w:rsidP="00A54EF2">
            <w:pPr>
              <w:numPr>
                <w:ilvl w:val="0"/>
                <w:numId w:val="4"/>
              </w:numPr>
            </w:pPr>
            <w:proofErr w:type="gramStart"/>
            <w:r w:rsidRPr="003E3E2F">
              <w:t>equip</w:t>
            </w:r>
            <w:proofErr w:type="gramEnd"/>
            <w:r w:rsidRPr="003E3E2F">
              <w:t xml:space="preserve"> </w:t>
            </w:r>
            <w:r w:rsidR="00337C92">
              <w:t>children</w:t>
            </w:r>
            <w:r w:rsidRPr="003E3E2F">
              <w:t xml:space="preserve"> to </w:t>
            </w:r>
            <w:r w:rsidR="00A54EF2">
              <w:t>explore</w:t>
            </w:r>
            <w:r w:rsidRPr="003E3E2F">
              <w:t xml:space="preserve"> the assessment tasks identified in Stage 2?</w:t>
            </w:r>
          </w:p>
        </w:tc>
      </w:tr>
      <w:tr w:rsidR="00244576" w:rsidRPr="003E3E2F" w:rsidTr="003E0F5C">
        <w:trPr>
          <w:trHeight w:val="480"/>
        </w:trPr>
        <w:tc>
          <w:tcPr>
            <w:tcW w:w="14040" w:type="dxa"/>
            <w:gridSpan w:val="2"/>
            <w:tcBorders>
              <w:bottom w:val="double" w:sz="4" w:space="0" w:color="auto"/>
            </w:tcBorders>
            <w:shd w:val="clear" w:color="auto" w:fill="D9D9D9"/>
          </w:tcPr>
          <w:p w:rsidR="00601B2B" w:rsidRDefault="00244576" w:rsidP="004D00DC">
            <w:pPr>
              <w:rPr>
                <w:b/>
                <w:bCs/>
              </w:rPr>
            </w:pPr>
            <w:r w:rsidRPr="008337B6">
              <w:rPr>
                <w:b/>
                <w:bCs/>
                <w:color w:val="FF0000"/>
              </w:rPr>
              <w:t>Where</w:t>
            </w:r>
            <w:r w:rsidRPr="008337B6">
              <w:rPr>
                <w:b/>
                <w:bCs/>
              </w:rPr>
              <w:t xml:space="preserve"> are </w:t>
            </w:r>
            <w:r w:rsidR="009942D0">
              <w:rPr>
                <w:b/>
                <w:bCs/>
              </w:rPr>
              <w:t>the children</w:t>
            </w:r>
            <w:r w:rsidRPr="008337B6">
              <w:rPr>
                <w:b/>
                <w:bCs/>
              </w:rPr>
              <w:t xml:space="preserve"> headed?  Where have they been?  How will you make sure the </w:t>
            </w:r>
            <w:r w:rsidR="009942D0">
              <w:rPr>
                <w:b/>
                <w:bCs/>
              </w:rPr>
              <w:t xml:space="preserve">children </w:t>
            </w:r>
            <w:r w:rsidRPr="008337B6">
              <w:rPr>
                <w:b/>
                <w:bCs/>
              </w:rPr>
              <w:t>know where they are going?</w:t>
            </w:r>
            <w:r w:rsidR="00180F6F">
              <w:rPr>
                <w:b/>
                <w:bCs/>
              </w:rPr>
              <w:t xml:space="preserve">  </w:t>
            </w:r>
          </w:p>
          <w:p w:rsidR="009942D0" w:rsidRPr="008337B6" w:rsidRDefault="00180F6F" w:rsidP="009942D0">
            <w:pPr>
              <w:rPr>
                <w:b/>
                <w:bCs/>
              </w:rPr>
            </w:pPr>
            <w:r>
              <w:rPr>
                <w:b/>
                <w:bCs/>
              </w:rPr>
              <w:t xml:space="preserve">What experiences do the learners bring to </w:t>
            </w:r>
            <w:r w:rsidR="009942D0">
              <w:rPr>
                <w:b/>
                <w:bCs/>
              </w:rPr>
              <w:t>the planning?</w:t>
            </w:r>
            <w:r>
              <w:rPr>
                <w:b/>
                <w:bCs/>
              </w:rPr>
              <w:t xml:space="preserve">  How have the interests of the learners been ascertained?  Have the learners been part of the pre-planning in any way?  </w:t>
            </w:r>
          </w:p>
          <w:p w:rsidR="00244576" w:rsidRPr="008337B6" w:rsidRDefault="00244576" w:rsidP="004D00DC">
            <w:pPr>
              <w:rPr>
                <w:b/>
                <w:bCs/>
              </w:rPr>
            </w:pPr>
          </w:p>
        </w:tc>
      </w:tr>
      <w:tr w:rsidR="003E0F5C" w:rsidRPr="003E3E2F" w:rsidTr="003E0F5C">
        <w:trPr>
          <w:trHeight w:val="480"/>
        </w:trPr>
        <w:tc>
          <w:tcPr>
            <w:tcW w:w="14040" w:type="dxa"/>
            <w:gridSpan w:val="2"/>
            <w:tcBorders>
              <w:bottom w:val="double" w:sz="4" w:space="0" w:color="auto"/>
            </w:tcBorders>
            <w:shd w:val="clear" w:color="auto" w:fill="FFFFFF"/>
          </w:tcPr>
          <w:p w:rsidR="003E0F5C" w:rsidRDefault="003E0F5C" w:rsidP="004D00DC">
            <w:pPr>
              <w:rPr>
                <w:b/>
                <w:bCs/>
                <w:color w:val="FF0000"/>
              </w:rPr>
            </w:pPr>
          </w:p>
          <w:p w:rsidR="003E0F5C" w:rsidRDefault="003E0F5C" w:rsidP="004D00DC">
            <w:pPr>
              <w:rPr>
                <w:b/>
                <w:bCs/>
                <w:color w:val="FF0000"/>
              </w:rPr>
            </w:pPr>
          </w:p>
          <w:p w:rsidR="003E0F5C" w:rsidRDefault="003E0F5C" w:rsidP="004D00DC">
            <w:pPr>
              <w:rPr>
                <w:b/>
                <w:bCs/>
                <w:color w:val="FF0000"/>
              </w:rPr>
            </w:pPr>
          </w:p>
          <w:p w:rsidR="003E0F5C" w:rsidRPr="008337B6" w:rsidRDefault="003E0F5C" w:rsidP="004D00DC">
            <w:pPr>
              <w:rPr>
                <w:b/>
                <w:bCs/>
                <w:color w:val="FF0000"/>
              </w:rPr>
            </w:pPr>
          </w:p>
        </w:tc>
      </w:tr>
      <w:tr w:rsidR="009942D0" w:rsidRPr="003E3E2F" w:rsidTr="003E0F5C">
        <w:trPr>
          <w:trHeight w:val="480"/>
        </w:trPr>
        <w:tc>
          <w:tcPr>
            <w:tcW w:w="14040" w:type="dxa"/>
            <w:gridSpan w:val="2"/>
            <w:tcBorders>
              <w:bottom w:val="double" w:sz="4" w:space="0" w:color="auto"/>
            </w:tcBorders>
            <w:shd w:val="clear" w:color="auto" w:fill="D9D9D9"/>
          </w:tcPr>
          <w:p w:rsidR="009942D0" w:rsidRPr="008337B6" w:rsidRDefault="009942D0" w:rsidP="00364A4F">
            <w:pPr>
              <w:rPr>
                <w:b/>
                <w:bCs/>
              </w:rPr>
            </w:pPr>
            <w:r>
              <w:rPr>
                <w:b/>
                <w:bCs/>
              </w:rPr>
              <w:t xml:space="preserve">How will you </w:t>
            </w:r>
            <w:r w:rsidRPr="009942D0">
              <w:rPr>
                <w:b/>
                <w:bCs/>
                <w:color w:val="FF0000"/>
              </w:rPr>
              <w:t>engage</w:t>
            </w:r>
            <w:r>
              <w:rPr>
                <w:b/>
                <w:bCs/>
              </w:rPr>
              <w:t xml:space="preserve"> with parents to learn about the children’s interests, experiences, and knowledge building opportunities in home, cultural, and community contexts? How will you consider parents’ hopes and dreams for their children?  Have parents been part of the pre-planning in any way?  </w:t>
            </w:r>
            <w:r w:rsidR="00364A4F">
              <w:rPr>
                <w:b/>
                <w:bCs/>
              </w:rPr>
              <w:t>What invitational opportunities are there for parents to participate in the experiences?</w:t>
            </w:r>
          </w:p>
        </w:tc>
      </w:tr>
      <w:tr w:rsidR="009942D0" w:rsidRPr="003E3E2F" w:rsidTr="009942D0">
        <w:trPr>
          <w:trHeight w:val="480"/>
        </w:trPr>
        <w:tc>
          <w:tcPr>
            <w:tcW w:w="14040" w:type="dxa"/>
            <w:gridSpan w:val="2"/>
            <w:tcBorders>
              <w:bottom w:val="double" w:sz="4" w:space="0" w:color="auto"/>
            </w:tcBorders>
            <w:shd w:val="clear" w:color="auto" w:fill="auto"/>
          </w:tcPr>
          <w:p w:rsidR="009942D0" w:rsidRDefault="009942D0" w:rsidP="00A528ED">
            <w:pPr>
              <w:rPr>
                <w:b/>
                <w:bCs/>
              </w:rPr>
            </w:pPr>
          </w:p>
          <w:p w:rsidR="009942D0" w:rsidRDefault="009942D0" w:rsidP="00A528ED">
            <w:pPr>
              <w:rPr>
                <w:b/>
                <w:bCs/>
              </w:rPr>
            </w:pPr>
          </w:p>
          <w:p w:rsidR="009942D0" w:rsidRDefault="009942D0" w:rsidP="00A528ED">
            <w:pPr>
              <w:rPr>
                <w:b/>
                <w:bCs/>
              </w:rPr>
            </w:pPr>
          </w:p>
          <w:p w:rsidR="009942D0" w:rsidRPr="008337B6" w:rsidRDefault="009942D0" w:rsidP="00A528ED">
            <w:pPr>
              <w:rPr>
                <w:b/>
                <w:bCs/>
              </w:rPr>
            </w:pPr>
          </w:p>
        </w:tc>
      </w:tr>
      <w:tr w:rsidR="00244576" w:rsidRPr="003E3E2F" w:rsidTr="003E0F5C">
        <w:trPr>
          <w:trHeight w:val="480"/>
        </w:trPr>
        <w:tc>
          <w:tcPr>
            <w:tcW w:w="14040" w:type="dxa"/>
            <w:gridSpan w:val="2"/>
            <w:tcBorders>
              <w:bottom w:val="double" w:sz="4" w:space="0" w:color="auto"/>
            </w:tcBorders>
            <w:shd w:val="clear" w:color="auto" w:fill="D9D9D9"/>
          </w:tcPr>
          <w:p w:rsidR="00244576" w:rsidRPr="008337B6" w:rsidRDefault="00364A4F" w:rsidP="00364A4F">
            <w:pPr>
              <w:rPr>
                <w:b/>
                <w:bCs/>
              </w:rPr>
            </w:pPr>
            <w:r w:rsidRPr="008337B6">
              <w:rPr>
                <w:b/>
                <w:bCs/>
              </w:rPr>
              <w:t xml:space="preserve">How will you </w:t>
            </w:r>
            <w:r>
              <w:rPr>
                <w:b/>
                <w:bCs/>
                <w:color w:val="FF0000"/>
              </w:rPr>
              <w:t>provoke</w:t>
            </w:r>
            <w:r w:rsidRPr="008337B6">
              <w:rPr>
                <w:b/>
                <w:bCs/>
                <w:color w:val="FF0000"/>
              </w:rPr>
              <w:t xml:space="preserve"> </w:t>
            </w:r>
            <w:r>
              <w:rPr>
                <w:b/>
                <w:bCs/>
              </w:rPr>
              <w:t xml:space="preserve">children’s curiosity and sense of wonder to introduce this interest area?  </w:t>
            </w:r>
            <w:r w:rsidR="008D6934" w:rsidRPr="008D6934">
              <w:rPr>
                <w:bCs/>
              </w:rPr>
              <w:t xml:space="preserve">(Consider whether this will be an invitation, a group experience, the reading of children’s literature, </w:t>
            </w:r>
            <w:r w:rsidR="00D824ED">
              <w:rPr>
                <w:bCs/>
              </w:rPr>
              <w:t xml:space="preserve">an outdoor adventure, </w:t>
            </w:r>
            <w:r w:rsidR="008D6934">
              <w:rPr>
                <w:bCs/>
              </w:rPr>
              <w:t>a</w:t>
            </w:r>
            <w:r w:rsidR="00D824ED">
              <w:rPr>
                <w:bCs/>
              </w:rPr>
              <w:t xml:space="preserve"> small</w:t>
            </w:r>
            <w:r w:rsidR="008D6934">
              <w:rPr>
                <w:bCs/>
              </w:rPr>
              <w:t xml:space="preserve"> combination of planned experiences, </w:t>
            </w:r>
            <w:r w:rsidR="008D6934" w:rsidRPr="008D6934">
              <w:rPr>
                <w:bCs/>
              </w:rPr>
              <w:t>and so on.)</w:t>
            </w:r>
          </w:p>
        </w:tc>
      </w:tr>
      <w:tr w:rsidR="009942D0" w:rsidRPr="003E3E2F" w:rsidTr="003E0F5C">
        <w:trPr>
          <w:trHeight w:val="480"/>
        </w:trPr>
        <w:tc>
          <w:tcPr>
            <w:tcW w:w="14040" w:type="dxa"/>
            <w:gridSpan w:val="2"/>
            <w:tcBorders>
              <w:bottom w:val="double" w:sz="4" w:space="0" w:color="auto"/>
            </w:tcBorders>
            <w:shd w:val="clear" w:color="auto" w:fill="FFFFFF"/>
          </w:tcPr>
          <w:p w:rsidR="009942D0" w:rsidRDefault="009942D0" w:rsidP="004D00DC">
            <w:pPr>
              <w:rPr>
                <w:b/>
                <w:bCs/>
              </w:rPr>
            </w:pPr>
          </w:p>
          <w:p w:rsidR="008D6934" w:rsidRDefault="008D6934" w:rsidP="004D00DC">
            <w:pPr>
              <w:rPr>
                <w:b/>
                <w:bCs/>
              </w:rPr>
            </w:pPr>
          </w:p>
          <w:p w:rsidR="008D6934" w:rsidRDefault="008D6934" w:rsidP="004D00DC">
            <w:pPr>
              <w:rPr>
                <w:b/>
                <w:bCs/>
              </w:rPr>
            </w:pPr>
          </w:p>
          <w:p w:rsidR="008D6934" w:rsidRDefault="008D6934" w:rsidP="004D00DC">
            <w:pPr>
              <w:rPr>
                <w:b/>
                <w:bCs/>
              </w:rPr>
            </w:pPr>
          </w:p>
        </w:tc>
      </w:tr>
      <w:tr w:rsidR="009942D0" w:rsidRPr="003E3E2F" w:rsidTr="009942D0">
        <w:trPr>
          <w:trHeight w:val="480"/>
        </w:trPr>
        <w:tc>
          <w:tcPr>
            <w:tcW w:w="14040" w:type="dxa"/>
            <w:gridSpan w:val="2"/>
            <w:tcBorders>
              <w:bottom w:val="double" w:sz="4" w:space="0" w:color="auto"/>
            </w:tcBorders>
            <w:shd w:val="clear" w:color="auto" w:fill="D9D9D9"/>
          </w:tcPr>
          <w:p w:rsidR="008D6934" w:rsidRDefault="008D6934" w:rsidP="008D6934">
            <w:pPr>
              <w:rPr>
                <w:b/>
                <w:bCs/>
              </w:rPr>
            </w:pPr>
            <w:r>
              <w:rPr>
                <w:b/>
                <w:bCs/>
              </w:rPr>
              <w:t xml:space="preserve">What are open-ended stems and questions you might use to </w:t>
            </w:r>
            <w:r w:rsidRPr="008D6934">
              <w:rPr>
                <w:b/>
                <w:bCs/>
                <w:color w:val="FF0000"/>
              </w:rPr>
              <w:t>engage</w:t>
            </w:r>
            <w:r>
              <w:rPr>
                <w:b/>
                <w:bCs/>
              </w:rPr>
              <w:t xml:space="preserve"> the children in conversation and/or thinking? </w:t>
            </w:r>
          </w:p>
          <w:p w:rsidR="009942D0" w:rsidRDefault="008D6934" w:rsidP="008D6934">
            <w:pPr>
              <w:rPr>
                <w:b/>
                <w:bCs/>
              </w:rPr>
            </w:pPr>
            <w:r w:rsidRPr="008D6934">
              <w:rPr>
                <w:bCs/>
              </w:rPr>
              <w:t>(What would happen if . . . Tell me about . . . I wonder . . . How did you make that choice . . .)</w:t>
            </w:r>
          </w:p>
        </w:tc>
      </w:tr>
      <w:tr w:rsidR="009942D0" w:rsidRPr="003E3E2F" w:rsidTr="003E0F5C">
        <w:trPr>
          <w:trHeight w:val="480"/>
        </w:trPr>
        <w:tc>
          <w:tcPr>
            <w:tcW w:w="14040" w:type="dxa"/>
            <w:gridSpan w:val="2"/>
            <w:tcBorders>
              <w:bottom w:val="double" w:sz="4" w:space="0" w:color="auto"/>
            </w:tcBorders>
            <w:shd w:val="clear" w:color="auto" w:fill="FFFFFF"/>
          </w:tcPr>
          <w:p w:rsidR="009942D0" w:rsidRDefault="009942D0" w:rsidP="004D00DC">
            <w:pPr>
              <w:rPr>
                <w:b/>
                <w:bCs/>
              </w:rPr>
            </w:pPr>
          </w:p>
          <w:p w:rsidR="008D6934" w:rsidRDefault="008D6934" w:rsidP="004D00DC">
            <w:pPr>
              <w:rPr>
                <w:b/>
                <w:bCs/>
              </w:rPr>
            </w:pPr>
          </w:p>
          <w:p w:rsidR="008D6934" w:rsidRDefault="008D6934" w:rsidP="004D00DC">
            <w:pPr>
              <w:rPr>
                <w:b/>
                <w:bCs/>
              </w:rPr>
            </w:pPr>
          </w:p>
          <w:p w:rsidR="008D6934" w:rsidRDefault="008D6934" w:rsidP="004D00DC">
            <w:pPr>
              <w:rPr>
                <w:b/>
                <w:bCs/>
              </w:rPr>
            </w:pPr>
          </w:p>
        </w:tc>
      </w:tr>
      <w:tr w:rsidR="008D6934" w:rsidRPr="003E3E2F" w:rsidTr="009942D0">
        <w:trPr>
          <w:trHeight w:val="480"/>
        </w:trPr>
        <w:tc>
          <w:tcPr>
            <w:tcW w:w="14040" w:type="dxa"/>
            <w:gridSpan w:val="2"/>
            <w:tcBorders>
              <w:bottom w:val="double" w:sz="4" w:space="0" w:color="auto"/>
            </w:tcBorders>
            <w:shd w:val="clear" w:color="auto" w:fill="D9D9D9"/>
          </w:tcPr>
          <w:p w:rsidR="008D6934" w:rsidRDefault="008D6934" w:rsidP="0009618B">
            <w:pPr>
              <w:rPr>
                <w:b/>
                <w:bCs/>
              </w:rPr>
            </w:pPr>
            <w:r>
              <w:rPr>
                <w:b/>
                <w:bCs/>
              </w:rPr>
              <w:t xml:space="preserve">What </w:t>
            </w:r>
            <w:r w:rsidRPr="008D6934">
              <w:rPr>
                <w:b/>
                <w:bCs/>
                <w:color w:val="FF0000"/>
              </w:rPr>
              <w:t>resources</w:t>
            </w:r>
            <w:r>
              <w:rPr>
                <w:b/>
                <w:bCs/>
                <w:color w:val="FF0000"/>
              </w:rPr>
              <w:t xml:space="preserve"> </w:t>
            </w:r>
            <w:r w:rsidRPr="008D6934">
              <w:rPr>
                <w:b/>
                <w:bCs/>
              </w:rPr>
              <w:t>will you be using?</w:t>
            </w:r>
            <w:r>
              <w:rPr>
                <w:b/>
                <w:bCs/>
              </w:rPr>
              <w:t xml:space="preserve"> </w:t>
            </w:r>
            <w:r w:rsidR="00DA1B55">
              <w:rPr>
                <w:b/>
                <w:bCs/>
              </w:rPr>
              <w:t>(</w:t>
            </w:r>
            <w:r w:rsidR="00DA1B55" w:rsidRPr="00DA1B55">
              <w:rPr>
                <w:bCs/>
              </w:rPr>
              <w:t>Include FNMI resources.</w:t>
            </w:r>
            <w:r w:rsidR="00DA1B55">
              <w:rPr>
                <w:b/>
                <w:bCs/>
              </w:rPr>
              <w:t xml:space="preserve"> </w:t>
            </w:r>
            <w:r w:rsidRPr="008D6934">
              <w:rPr>
                <w:bCs/>
              </w:rPr>
              <w:t xml:space="preserve">Consider materials, print, media, technology, </w:t>
            </w:r>
            <w:r>
              <w:rPr>
                <w:bCs/>
              </w:rPr>
              <w:t>people</w:t>
            </w:r>
            <w:r w:rsidRPr="008D6934">
              <w:rPr>
                <w:bCs/>
              </w:rPr>
              <w:t>, and so on.</w:t>
            </w:r>
            <w:r w:rsidR="00D824ED">
              <w:rPr>
                <w:bCs/>
              </w:rPr>
              <w:t xml:space="preserve">  What are ways families and community can </w:t>
            </w:r>
            <w:r w:rsidR="0009618B">
              <w:rPr>
                <w:bCs/>
              </w:rPr>
              <w:t>participate</w:t>
            </w:r>
            <w:r w:rsidR="00D824ED">
              <w:rPr>
                <w:bCs/>
              </w:rPr>
              <w:t xml:space="preserve"> in supporting the children’s learning?</w:t>
            </w:r>
            <w:r w:rsidRPr="008D6934">
              <w:rPr>
                <w:bCs/>
              </w:rPr>
              <w:t>)</w:t>
            </w:r>
          </w:p>
        </w:tc>
      </w:tr>
      <w:tr w:rsidR="008D6934" w:rsidRPr="003E3E2F" w:rsidTr="0009621F">
        <w:trPr>
          <w:trHeight w:val="480"/>
        </w:trPr>
        <w:tc>
          <w:tcPr>
            <w:tcW w:w="14040" w:type="dxa"/>
            <w:gridSpan w:val="2"/>
            <w:tcBorders>
              <w:bottom w:val="double" w:sz="4" w:space="0" w:color="auto"/>
            </w:tcBorders>
            <w:shd w:val="clear" w:color="auto" w:fill="FFFFFF"/>
          </w:tcPr>
          <w:p w:rsidR="008D6934" w:rsidRDefault="008D6934" w:rsidP="004D00DC">
            <w:pPr>
              <w:rPr>
                <w:b/>
                <w:bCs/>
              </w:rPr>
            </w:pPr>
          </w:p>
          <w:p w:rsidR="008D6934" w:rsidRDefault="008D6934" w:rsidP="004D00DC">
            <w:pPr>
              <w:rPr>
                <w:b/>
                <w:bCs/>
              </w:rPr>
            </w:pPr>
          </w:p>
          <w:p w:rsidR="008D6934" w:rsidRDefault="008D6934" w:rsidP="004D00DC">
            <w:pPr>
              <w:rPr>
                <w:b/>
                <w:bCs/>
              </w:rPr>
            </w:pPr>
          </w:p>
          <w:p w:rsidR="008D6934" w:rsidRDefault="008D6934" w:rsidP="004D00DC">
            <w:pPr>
              <w:rPr>
                <w:b/>
                <w:bCs/>
              </w:rPr>
            </w:pPr>
          </w:p>
          <w:p w:rsidR="00412F6E" w:rsidRDefault="00412F6E" w:rsidP="004D00DC">
            <w:pPr>
              <w:rPr>
                <w:b/>
                <w:bCs/>
              </w:rPr>
            </w:pPr>
          </w:p>
          <w:p w:rsidR="008D6934" w:rsidRDefault="008D6934" w:rsidP="004D00DC">
            <w:pPr>
              <w:rPr>
                <w:b/>
                <w:bCs/>
              </w:rPr>
            </w:pPr>
          </w:p>
          <w:p w:rsidR="008D6934" w:rsidRDefault="008D6934" w:rsidP="004D00DC">
            <w:pPr>
              <w:rPr>
                <w:b/>
                <w:bCs/>
              </w:rPr>
            </w:pPr>
          </w:p>
          <w:p w:rsidR="008D6934" w:rsidRDefault="008D6934" w:rsidP="004D00DC">
            <w:pPr>
              <w:rPr>
                <w:b/>
                <w:bCs/>
              </w:rPr>
            </w:pPr>
          </w:p>
        </w:tc>
      </w:tr>
      <w:tr w:rsidR="00244576" w:rsidRPr="003E3E2F" w:rsidTr="00B40A50">
        <w:tc>
          <w:tcPr>
            <w:tcW w:w="14040" w:type="dxa"/>
            <w:gridSpan w:val="2"/>
            <w:shd w:val="clear" w:color="auto" w:fill="D9D9D9"/>
          </w:tcPr>
          <w:p w:rsidR="00244576" w:rsidRPr="00851C25" w:rsidRDefault="00244576" w:rsidP="004D231A">
            <w:r w:rsidRPr="008337B6">
              <w:rPr>
                <w:b/>
                <w:bCs/>
              </w:rPr>
              <w:lastRenderedPageBreak/>
              <w:t xml:space="preserve">What events will help </w:t>
            </w:r>
            <w:r w:rsidR="00B40A50">
              <w:rPr>
                <w:b/>
                <w:bCs/>
              </w:rPr>
              <w:t>children</w:t>
            </w:r>
            <w:r w:rsidRPr="008337B6">
              <w:rPr>
                <w:b/>
                <w:bCs/>
              </w:rPr>
              <w:t xml:space="preserve"> </w:t>
            </w:r>
            <w:r w:rsidRPr="008337B6">
              <w:rPr>
                <w:b/>
                <w:bCs/>
                <w:color w:val="FF0000"/>
              </w:rPr>
              <w:t xml:space="preserve">experience and explore </w:t>
            </w:r>
            <w:r w:rsidRPr="008337B6">
              <w:rPr>
                <w:b/>
                <w:bCs/>
              </w:rPr>
              <w:t xml:space="preserve">the enduring understandings and essential questions in </w:t>
            </w:r>
            <w:r w:rsidR="00B40A50">
              <w:rPr>
                <w:b/>
                <w:bCs/>
              </w:rPr>
              <w:t xml:space="preserve">this timeframe, </w:t>
            </w:r>
            <w:r w:rsidR="004D231A">
              <w:rPr>
                <w:b/>
                <w:bCs/>
              </w:rPr>
              <w:t>program design</w:t>
            </w:r>
            <w:r w:rsidR="00B40A50">
              <w:rPr>
                <w:b/>
                <w:bCs/>
              </w:rPr>
              <w:t xml:space="preserve">, or </w:t>
            </w:r>
            <w:r w:rsidR="004D231A">
              <w:rPr>
                <w:b/>
                <w:bCs/>
              </w:rPr>
              <w:t>interest area</w:t>
            </w:r>
            <w:r w:rsidRPr="008337B6">
              <w:rPr>
                <w:b/>
                <w:bCs/>
              </w:rPr>
              <w:t xml:space="preserve">?  </w:t>
            </w:r>
            <w:r w:rsidR="00B40A50">
              <w:rPr>
                <w:b/>
                <w:bCs/>
              </w:rPr>
              <w:t>What experiences will</w:t>
            </w:r>
            <w:r w:rsidRPr="008337B6">
              <w:rPr>
                <w:b/>
                <w:bCs/>
              </w:rPr>
              <w:t xml:space="preserve"> equip them with needed skills and knowledge?</w:t>
            </w:r>
          </w:p>
        </w:tc>
      </w:tr>
      <w:tr w:rsidR="00B40A50" w:rsidRPr="003E3E2F" w:rsidTr="00412F6E">
        <w:tc>
          <w:tcPr>
            <w:tcW w:w="7290" w:type="dxa"/>
            <w:shd w:val="clear" w:color="auto" w:fill="D9D9D9"/>
          </w:tcPr>
          <w:p w:rsidR="00412F6E" w:rsidRPr="00412F6E" w:rsidRDefault="00412F6E" w:rsidP="00412F6E">
            <w:pPr>
              <w:jc w:val="center"/>
              <w:rPr>
                <w:rFonts w:cs="Tahoma"/>
                <w:b/>
              </w:rPr>
            </w:pPr>
            <w:r w:rsidRPr="00412F6E">
              <w:rPr>
                <w:rFonts w:cs="Tahoma"/>
                <w:b/>
              </w:rPr>
              <w:t xml:space="preserve">Possibilities of </w:t>
            </w:r>
          </w:p>
          <w:p w:rsidR="00412F6E" w:rsidRPr="00412F6E" w:rsidRDefault="00412F6E" w:rsidP="00412F6E">
            <w:pPr>
              <w:jc w:val="center"/>
              <w:rPr>
                <w:rFonts w:cs="Tahoma"/>
                <w:b/>
              </w:rPr>
            </w:pPr>
            <w:r w:rsidRPr="00412F6E">
              <w:rPr>
                <w:rFonts w:cs="Tahoma"/>
                <w:b/>
              </w:rPr>
              <w:t>Play Based Experiences</w:t>
            </w:r>
          </w:p>
          <w:p w:rsidR="00B40A50" w:rsidRPr="008337B6" w:rsidRDefault="00412F6E" w:rsidP="00412F6E">
            <w:pPr>
              <w:rPr>
                <w:b/>
                <w:bCs/>
              </w:rPr>
            </w:pPr>
            <w:r w:rsidRPr="00412F6E">
              <w:rPr>
                <w:rFonts w:cs="Tahoma"/>
                <w:color w:val="000000"/>
              </w:rPr>
              <w:t>What materials/resources are already available for the children related to their interests</w:t>
            </w:r>
            <w:r w:rsidR="004D231A">
              <w:rPr>
                <w:rFonts w:cs="Tahoma"/>
                <w:color w:val="000000"/>
              </w:rPr>
              <w:t>,</w:t>
            </w:r>
            <w:r w:rsidRPr="00412F6E">
              <w:rPr>
                <w:rFonts w:cs="Tahoma"/>
                <w:color w:val="000000"/>
              </w:rPr>
              <w:t xml:space="preserve"> and the essential learning experiences</w:t>
            </w:r>
            <w:r w:rsidR="004D231A">
              <w:rPr>
                <w:rFonts w:cs="Tahoma"/>
                <w:color w:val="000000"/>
              </w:rPr>
              <w:t xml:space="preserve"> and ECD domains</w:t>
            </w:r>
            <w:r w:rsidRPr="00412F6E">
              <w:rPr>
                <w:rFonts w:cs="Tahoma"/>
                <w:color w:val="000000"/>
              </w:rPr>
              <w:t>?</w:t>
            </w:r>
            <w:r w:rsidRPr="00412F6E">
              <w:rPr>
                <w:rFonts w:cs="Tahoma"/>
                <w:b/>
              </w:rPr>
              <w:t xml:space="preserve">  </w:t>
            </w:r>
            <w:r w:rsidRPr="00412F6E">
              <w:rPr>
                <w:rFonts w:cs="Tahoma"/>
                <w:color w:val="000000"/>
              </w:rPr>
              <w:t xml:space="preserve">What can I add to the environment to support children’s investigations through play and further develop their thinking?  </w:t>
            </w:r>
            <w:r>
              <w:rPr>
                <w:rFonts w:cs="Tahoma"/>
                <w:color w:val="000000"/>
              </w:rPr>
              <w:t xml:space="preserve">Considering the gifts, learning needs, and diversities of all children and families, what are the needs of each child that might require further supports or adaptations?  </w:t>
            </w:r>
          </w:p>
        </w:tc>
        <w:tc>
          <w:tcPr>
            <w:tcW w:w="6750" w:type="dxa"/>
            <w:shd w:val="clear" w:color="auto" w:fill="D9D9D9"/>
          </w:tcPr>
          <w:p w:rsidR="00412F6E" w:rsidRPr="00412F6E" w:rsidRDefault="00412F6E" w:rsidP="00412F6E">
            <w:pPr>
              <w:jc w:val="center"/>
              <w:rPr>
                <w:rFonts w:cs="Tahoma"/>
                <w:b/>
              </w:rPr>
            </w:pPr>
            <w:r w:rsidRPr="00412F6E">
              <w:rPr>
                <w:rFonts w:cs="Tahoma"/>
                <w:b/>
              </w:rPr>
              <w:t xml:space="preserve">Possibilities of </w:t>
            </w:r>
          </w:p>
          <w:p w:rsidR="00412F6E" w:rsidRPr="00412F6E" w:rsidRDefault="00412F6E" w:rsidP="00412F6E">
            <w:pPr>
              <w:jc w:val="center"/>
              <w:rPr>
                <w:rFonts w:cs="Tahoma"/>
                <w:b/>
              </w:rPr>
            </w:pPr>
            <w:r w:rsidRPr="00412F6E">
              <w:rPr>
                <w:rFonts w:cs="Tahoma"/>
                <w:b/>
              </w:rPr>
              <w:t>Educator Guided Experiences</w:t>
            </w:r>
          </w:p>
          <w:p w:rsidR="00B40A50" w:rsidRPr="008337B6" w:rsidRDefault="00412F6E" w:rsidP="00412F6E">
            <w:pPr>
              <w:rPr>
                <w:b/>
                <w:bCs/>
              </w:rPr>
            </w:pPr>
            <w:r w:rsidRPr="00412F6E">
              <w:rPr>
                <w:rFonts w:cs="Tahoma"/>
                <w:color w:val="000000"/>
              </w:rPr>
              <w:t xml:space="preserve">What materials/resources can I use that will provoke children’s sense of wonder and curiosity? How can I use </w:t>
            </w:r>
            <w:r>
              <w:rPr>
                <w:rFonts w:cs="Tahoma"/>
                <w:color w:val="000000"/>
              </w:rPr>
              <w:t>a full or small</w:t>
            </w:r>
            <w:r w:rsidRPr="00412F6E">
              <w:rPr>
                <w:rFonts w:cs="Tahoma"/>
                <w:color w:val="000000"/>
              </w:rPr>
              <w:t xml:space="preserve"> group time to inspire further interest in the interest area? </w:t>
            </w:r>
            <w:r>
              <w:rPr>
                <w:rFonts w:cs="Tahoma"/>
                <w:color w:val="000000"/>
              </w:rPr>
              <w:t xml:space="preserve"> Considering the gifts, learning needs, and diversities of all children and families, what are the needs of each child that might require further supports or adaptations?  </w:t>
            </w:r>
          </w:p>
        </w:tc>
      </w:tr>
      <w:tr w:rsidR="00412F6E" w:rsidRPr="003E3E2F" w:rsidTr="00A636BB">
        <w:trPr>
          <w:trHeight w:val="7856"/>
        </w:trPr>
        <w:tc>
          <w:tcPr>
            <w:tcW w:w="7290" w:type="dxa"/>
            <w:tcBorders>
              <w:bottom w:val="dashed" w:sz="4" w:space="0" w:color="auto"/>
            </w:tcBorders>
          </w:tcPr>
          <w:p w:rsidR="008534AA" w:rsidRDefault="008534AA" w:rsidP="00412F6E">
            <w:pPr>
              <w:rPr>
                <w:rFonts w:ascii="Arial" w:hAnsi="Arial" w:cs="Arial"/>
                <w:b/>
              </w:rPr>
            </w:pPr>
          </w:p>
          <w:p w:rsidR="008534AA" w:rsidRDefault="00412F6E" w:rsidP="00412F6E">
            <w:pPr>
              <w:rPr>
                <w:rFonts w:ascii="Arial" w:hAnsi="Arial" w:cs="Arial"/>
                <w:b/>
              </w:rPr>
            </w:pPr>
            <w:r>
              <w:rPr>
                <w:rFonts w:ascii="Arial" w:hAnsi="Arial" w:cs="Arial"/>
                <w:b/>
              </w:rPr>
              <w:t>Observations and responding to children’s interests through focus-specific i</w:t>
            </w:r>
            <w:r w:rsidRPr="00B65373">
              <w:rPr>
                <w:rFonts w:ascii="Arial" w:hAnsi="Arial" w:cs="Arial"/>
                <w:b/>
              </w:rPr>
              <w:t>nvitations</w:t>
            </w:r>
            <w:r w:rsidR="008534AA">
              <w:rPr>
                <w:rFonts w:ascii="Arial" w:hAnsi="Arial" w:cs="Arial"/>
                <w:b/>
              </w:rPr>
              <w:t xml:space="preserve"> (or provocations):</w:t>
            </w:r>
            <w:r>
              <w:rPr>
                <w:rFonts w:ascii="Arial" w:hAnsi="Arial" w:cs="Arial"/>
                <w:b/>
              </w:rPr>
              <w:t xml:space="preserve"> </w:t>
            </w:r>
          </w:p>
          <w:p w:rsidR="00412F6E" w:rsidRPr="008534AA" w:rsidRDefault="00412F6E" w:rsidP="00412F6E">
            <w:pPr>
              <w:rPr>
                <w:rFonts w:ascii="Arial" w:hAnsi="Arial" w:cs="Arial"/>
              </w:rPr>
            </w:pPr>
            <w:r w:rsidRPr="008534AA">
              <w:rPr>
                <w:rFonts w:ascii="Arial" w:hAnsi="Arial" w:cs="Arial"/>
              </w:rPr>
              <w:t xml:space="preserve">Plan for location, materials, literacy support, and intended length of time.  Plan for one or several invitational (or provocation) opportunities.  </w:t>
            </w:r>
          </w:p>
          <w:p w:rsidR="00412F6E" w:rsidRPr="008534AA" w:rsidRDefault="00412F6E" w:rsidP="00412F6E">
            <w:pPr>
              <w:rPr>
                <w:rFonts w:ascii="Arial" w:hAnsi="Arial" w:cs="Arial"/>
              </w:rPr>
            </w:pPr>
          </w:p>
          <w:p w:rsidR="00412F6E" w:rsidRDefault="00412F6E" w:rsidP="00412F6E">
            <w:pPr>
              <w:rPr>
                <w:rFonts w:ascii="Arial" w:hAnsi="Arial" w:cs="Arial"/>
                <w:b/>
              </w:rPr>
            </w:pPr>
          </w:p>
          <w:p w:rsidR="00412F6E" w:rsidRDefault="00412F6E" w:rsidP="00412F6E">
            <w:pPr>
              <w:rPr>
                <w:rFonts w:ascii="Arial" w:hAnsi="Arial" w:cs="Arial"/>
                <w:b/>
              </w:rPr>
            </w:pPr>
          </w:p>
          <w:p w:rsidR="00412F6E" w:rsidRDefault="00412F6E" w:rsidP="00412F6E">
            <w:pPr>
              <w:rPr>
                <w:rFonts w:ascii="Arial" w:hAnsi="Arial" w:cs="Arial"/>
                <w:b/>
              </w:rPr>
            </w:pPr>
          </w:p>
          <w:p w:rsidR="00412F6E" w:rsidRDefault="00412F6E" w:rsidP="00412F6E">
            <w:pPr>
              <w:rPr>
                <w:rFonts w:ascii="Arial" w:hAnsi="Arial" w:cs="Arial"/>
                <w:b/>
              </w:rPr>
            </w:pPr>
          </w:p>
          <w:p w:rsidR="00412F6E" w:rsidRDefault="00412F6E" w:rsidP="00412F6E">
            <w:pPr>
              <w:rPr>
                <w:rFonts w:ascii="Arial" w:hAnsi="Arial" w:cs="Arial"/>
                <w:b/>
              </w:rPr>
            </w:pPr>
          </w:p>
          <w:p w:rsidR="00412F6E" w:rsidRDefault="00412F6E" w:rsidP="00412F6E">
            <w:pPr>
              <w:rPr>
                <w:rFonts w:ascii="Arial" w:hAnsi="Arial" w:cs="Arial"/>
                <w:b/>
              </w:rPr>
            </w:pPr>
          </w:p>
          <w:p w:rsidR="00412F6E" w:rsidRDefault="00412F6E" w:rsidP="00412F6E">
            <w:pPr>
              <w:rPr>
                <w:rFonts w:ascii="Arial" w:hAnsi="Arial" w:cs="Arial"/>
                <w:b/>
              </w:rPr>
            </w:pPr>
          </w:p>
          <w:p w:rsidR="00412F6E" w:rsidRDefault="00412F6E" w:rsidP="00412F6E">
            <w:pPr>
              <w:rPr>
                <w:rFonts w:ascii="Arial" w:hAnsi="Arial" w:cs="Arial"/>
                <w:b/>
              </w:rPr>
            </w:pPr>
          </w:p>
          <w:p w:rsidR="00412F6E" w:rsidRDefault="00412F6E" w:rsidP="00412F6E">
            <w:pPr>
              <w:rPr>
                <w:rFonts w:ascii="Arial" w:hAnsi="Arial" w:cs="Arial"/>
                <w:b/>
              </w:rPr>
            </w:pPr>
          </w:p>
          <w:p w:rsidR="00412F6E" w:rsidRDefault="00412F6E" w:rsidP="00412F6E">
            <w:pPr>
              <w:rPr>
                <w:rFonts w:ascii="Arial" w:hAnsi="Arial" w:cs="Arial"/>
                <w:b/>
              </w:rPr>
            </w:pPr>
          </w:p>
          <w:p w:rsidR="00412F6E" w:rsidRDefault="00412F6E" w:rsidP="00412F6E">
            <w:pPr>
              <w:rPr>
                <w:rFonts w:ascii="Arial" w:hAnsi="Arial" w:cs="Arial"/>
                <w:b/>
              </w:rPr>
            </w:pPr>
          </w:p>
          <w:p w:rsidR="00412F6E" w:rsidRDefault="00412F6E" w:rsidP="00412F6E">
            <w:pPr>
              <w:rPr>
                <w:rFonts w:ascii="Arial" w:hAnsi="Arial" w:cs="Arial"/>
                <w:b/>
              </w:rPr>
            </w:pPr>
          </w:p>
          <w:p w:rsidR="00412F6E" w:rsidRDefault="00412F6E" w:rsidP="00412F6E">
            <w:pPr>
              <w:rPr>
                <w:rFonts w:ascii="Arial" w:hAnsi="Arial" w:cs="Arial"/>
                <w:b/>
              </w:rPr>
            </w:pPr>
          </w:p>
          <w:p w:rsidR="00412F6E" w:rsidRPr="00B65373" w:rsidRDefault="00412F6E" w:rsidP="00412F6E">
            <w:pPr>
              <w:rPr>
                <w:rFonts w:ascii="Arial" w:hAnsi="Arial" w:cs="Arial"/>
                <w:b/>
              </w:rPr>
            </w:pPr>
          </w:p>
        </w:tc>
        <w:tc>
          <w:tcPr>
            <w:tcW w:w="6750" w:type="dxa"/>
            <w:tcBorders>
              <w:bottom w:val="dashed" w:sz="4" w:space="0" w:color="auto"/>
            </w:tcBorders>
          </w:tcPr>
          <w:p w:rsidR="008534AA" w:rsidRDefault="008534AA" w:rsidP="00412F6E">
            <w:pPr>
              <w:rPr>
                <w:rFonts w:ascii="Arial" w:hAnsi="Arial" w:cs="Arial"/>
                <w:b/>
              </w:rPr>
            </w:pPr>
          </w:p>
          <w:p w:rsidR="008534AA" w:rsidRDefault="00412F6E" w:rsidP="00412F6E">
            <w:pPr>
              <w:rPr>
                <w:rFonts w:ascii="Arial" w:hAnsi="Arial" w:cs="Arial"/>
                <w:b/>
              </w:rPr>
            </w:pPr>
            <w:r>
              <w:rPr>
                <w:rFonts w:ascii="Arial" w:hAnsi="Arial" w:cs="Arial"/>
                <w:b/>
              </w:rPr>
              <w:t>Observations and responding to children’s interests through whole class o</w:t>
            </w:r>
            <w:r w:rsidRPr="00783862">
              <w:rPr>
                <w:rFonts w:ascii="Arial" w:hAnsi="Arial" w:cs="Arial"/>
                <w:b/>
              </w:rPr>
              <w:t>pportunities</w:t>
            </w:r>
            <w:r w:rsidR="008534AA">
              <w:rPr>
                <w:rFonts w:ascii="Arial" w:hAnsi="Arial" w:cs="Arial"/>
                <w:b/>
              </w:rPr>
              <w:t xml:space="preserve">:  </w:t>
            </w:r>
          </w:p>
          <w:p w:rsidR="008534AA" w:rsidRPr="008534AA" w:rsidRDefault="008534AA" w:rsidP="00412F6E">
            <w:pPr>
              <w:rPr>
                <w:rFonts w:ascii="Arial" w:hAnsi="Arial" w:cs="Arial"/>
              </w:rPr>
            </w:pPr>
            <w:r w:rsidRPr="008534AA">
              <w:rPr>
                <w:rFonts w:ascii="Arial" w:hAnsi="Arial" w:cs="Arial"/>
              </w:rPr>
              <w:t xml:space="preserve">Include the provocative text* you intend to use. Plan for one or several experiences and/or opportunities. </w:t>
            </w:r>
            <w:r w:rsidR="00412F6E" w:rsidRPr="008534AA">
              <w:rPr>
                <w:rFonts w:ascii="Arial" w:hAnsi="Arial" w:cs="Arial"/>
              </w:rPr>
              <w:t xml:space="preserve"> </w:t>
            </w:r>
          </w:p>
          <w:p w:rsidR="00412F6E" w:rsidRPr="00783862" w:rsidRDefault="00412F6E" w:rsidP="00412F6E">
            <w:pPr>
              <w:rPr>
                <w:rFonts w:ascii="Arial" w:hAnsi="Arial" w:cs="Arial"/>
                <w:b/>
              </w:rPr>
            </w:pPr>
            <w:r>
              <w:rPr>
                <w:rFonts w:ascii="Arial" w:hAnsi="Arial" w:cs="Arial"/>
                <w:b/>
              </w:rPr>
              <w:t>*</w:t>
            </w:r>
            <w:r w:rsidRPr="00495668">
              <w:rPr>
                <w:rFonts w:ascii="Arial" w:hAnsi="Arial" w:cs="Arial"/>
                <w:sz w:val="16"/>
                <w:szCs w:val="16"/>
              </w:rPr>
              <w:t>provocative text includes</w:t>
            </w:r>
            <w:r>
              <w:rPr>
                <w:rFonts w:ascii="Arial" w:hAnsi="Arial" w:cs="Arial"/>
                <w:sz w:val="16"/>
                <w:szCs w:val="16"/>
              </w:rPr>
              <w:t xml:space="preserve"> oral stories, children’s literature, songs, fingerplays, photos, artifacts, demonstrations, videos, conversations, etc. </w:t>
            </w:r>
          </w:p>
          <w:p w:rsidR="00412F6E" w:rsidRDefault="00412F6E" w:rsidP="00412F6E">
            <w:pPr>
              <w:rPr>
                <w:rFonts w:ascii="Arial" w:hAnsi="Arial" w:cs="Arial"/>
              </w:rPr>
            </w:pPr>
          </w:p>
          <w:p w:rsidR="00412F6E" w:rsidRDefault="00412F6E"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412F6E" w:rsidRDefault="00412F6E" w:rsidP="00412F6E">
            <w:pPr>
              <w:rPr>
                <w:rFonts w:ascii="Arial" w:hAnsi="Arial" w:cs="Arial"/>
              </w:rPr>
            </w:pPr>
          </w:p>
          <w:p w:rsidR="00412F6E" w:rsidRDefault="00412F6E" w:rsidP="00412F6E">
            <w:pPr>
              <w:rPr>
                <w:rFonts w:ascii="Arial" w:hAnsi="Arial" w:cs="Arial"/>
              </w:rPr>
            </w:pPr>
          </w:p>
          <w:p w:rsidR="00412F6E" w:rsidRDefault="00412F6E" w:rsidP="00412F6E">
            <w:pPr>
              <w:rPr>
                <w:rFonts w:ascii="Arial" w:hAnsi="Arial" w:cs="Arial"/>
              </w:rPr>
            </w:pPr>
          </w:p>
          <w:p w:rsidR="00A636BB" w:rsidRDefault="00A636BB" w:rsidP="00412F6E">
            <w:pPr>
              <w:rPr>
                <w:rFonts w:ascii="Arial" w:hAnsi="Arial" w:cs="Arial"/>
              </w:rPr>
            </w:pPr>
          </w:p>
          <w:p w:rsidR="00A636BB" w:rsidRDefault="00A636BB" w:rsidP="00412F6E">
            <w:pPr>
              <w:rPr>
                <w:rFonts w:ascii="Arial" w:hAnsi="Arial" w:cs="Arial"/>
              </w:rPr>
            </w:pPr>
          </w:p>
          <w:p w:rsidR="00A636BB" w:rsidRDefault="00A636BB" w:rsidP="00412F6E">
            <w:pPr>
              <w:rPr>
                <w:rFonts w:ascii="Arial" w:hAnsi="Arial" w:cs="Arial"/>
              </w:rPr>
            </w:pPr>
          </w:p>
          <w:p w:rsidR="00A636BB" w:rsidRDefault="00A636BB" w:rsidP="00412F6E">
            <w:pPr>
              <w:rPr>
                <w:rFonts w:ascii="Arial" w:hAnsi="Arial" w:cs="Arial"/>
              </w:rPr>
            </w:pPr>
          </w:p>
          <w:p w:rsidR="00A636BB" w:rsidRPr="00B80B1A" w:rsidRDefault="00A636BB" w:rsidP="00412F6E">
            <w:pPr>
              <w:rPr>
                <w:rFonts w:ascii="Arial" w:hAnsi="Arial" w:cs="Arial"/>
              </w:rPr>
            </w:pPr>
          </w:p>
        </w:tc>
      </w:tr>
      <w:tr w:rsidR="008534AA" w:rsidRPr="003E3E2F" w:rsidTr="0009621F">
        <w:trPr>
          <w:trHeight w:val="2760"/>
        </w:trPr>
        <w:tc>
          <w:tcPr>
            <w:tcW w:w="7290" w:type="dxa"/>
            <w:tcBorders>
              <w:top w:val="dashed" w:sz="4" w:space="0" w:color="auto"/>
            </w:tcBorders>
          </w:tcPr>
          <w:p w:rsidR="008534AA" w:rsidRDefault="008534AA" w:rsidP="008534AA">
            <w:pPr>
              <w:rPr>
                <w:rFonts w:ascii="Arial" w:hAnsi="Arial" w:cs="Arial"/>
                <w:b/>
              </w:rPr>
            </w:pPr>
          </w:p>
          <w:p w:rsidR="008534AA" w:rsidRDefault="008534AA" w:rsidP="008534AA">
            <w:pPr>
              <w:rPr>
                <w:rFonts w:ascii="Arial" w:hAnsi="Arial" w:cs="Arial"/>
              </w:rPr>
            </w:pPr>
            <w:r>
              <w:rPr>
                <w:rFonts w:ascii="Arial" w:hAnsi="Arial" w:cs="Arial"/>
                <w:b/>
              </w:rPr>
              <w:t>Observations and responding to children’s interests through areas of exploration and play:</w:t>
            </w:r>
          </w:p>
          <w:p w:rsidR="008534AA" w:rsidRDefault="008534AA" w:rsidP="008534AA">
            <w:pPr>
              <w:rPr>
                <w:rFonts w:ascii="Arial" w:hAnsi="Arial" w:cs="Arial"/>
              </w:rPr>
            </w:pPr>
            <w:r>
              <w:rPr>
                <w:rFonts w:ascii="Arial" w:hAnsi="Arial" w:cs="Arial"/>
              </w:rPr>
              <w:t xml:space="preserve">Plan for opportunities within the context of ongoing program environment areas such as: drama and role play, blocks and construction, science exploration, sensory experiences (rice, sand, water, lentils, etc.), art studio experiences (including paint easel, clay or other modelling modes, studio table, etc.), and the outdoors. </w:t>
            </w:r>
          </w:p>
          <w:p w:rsidR="008534AA" w:rsidRDefault="008534AA" w:rsidP="008534AA">
            <w:pPr>
              <w:rPr>
                <w:rFonts w:ascii="Arial" w:hAnsi="Arial" w:cs="Arial"/>
              </w:rPr>
            </w:pPr>
          </w:p>
          <w:p w:rsidR="008534AA" w:rsidRDefault="008534AA" w:rsidP="008534AA">
            <w:pPr>
              <w:rPr>
                <w:rFonts w:ascii="Arial" w:hAnsi="Arial" w:cs="Arial"/>
              </w:rPr>
            </w:pPr>
          </w:p>
          <w:p w:rsidR="008534AA" w:rsidRDefault="008534AA" w:rsidP="008534AA">
            <w:pPr>
              <w:rPr>
                <w:rFonts w:ascii="Arial" w:hAnsi="Arial" w:cs="Arial"/>
              </w:rPr>
            </w:pPr>
          </w:p>
          <w:p w:rsidR="008534AA" w:rsidRDefault="008534AA" w:rsidP="008534AA">
            <w:pPr>
              <w:pStyle w:val="ListParagraph"/>
              <w:rPr>
                <w:rFonts w:ascii="Arial" w:hAnsi="Arial" w:cs="Arial"/>
                <w:b/>
                <w:sz w:val="20"/>
                <w:szCs w:val="20"/>
              </w:rPr>
            </w:pPr>
          </w:p>
        </w:tc>
        <w:tc>
          <w:tcPr>
            <w:tcW w:w="6750" w:type="dxa"/>
            <w:tcBorders>
              <w:top w:val="dashed" w:sz="4" w:space="0" w:color="auto"/>
            </w:tcBorders>
          </w:tcPr>
          <w:p w:rsidR="008534AA" w:rsidRDefault="008534AA" w:rsidP="008534AA">
            <w:pPr>
              <w:rPr>
                <w:rFonts w:ascii="Arial" w:hAnsi="Arial" w:cs="Arial"/>
                <w:b/>
              </w:rPr>
            </w:pPr>
          </w:p>
          <w:p w:rsidR="008534AA" w:rsidRDefault="008534AA" w:rsidP="008534AA">
            <w:pPr>
              <w:rPr>
                <w:rFonts w:ascii="Arial" w:hAnsi="Arial" w:cs="Arial"/>
                <w:b/>
              </w:rPr>
            </w:pPr>
            <w:r>
              <w:rPr>
                <w:rFonts w:ascii="Arial" w:hAnsi="Arial" w:cs="Arial"/>
                <w:b/>
              </w:rPr>
              <w:t>Observations and responding to children’s interests through small group o</w:t>
            </w:r>
            <w:r w:rsidRPr="00783862">
              <w:rPr>
                <w:rFonts w:ascii="Arial" w:hAnsi="Arial" w:cs="Arial"/>
                <w:b/>
              </w:rPr>
              <w:t>pportunities</w:t>
            </w:r>
            <w:r>
              <w:rPr>
                <w:rFonts w:ascii="Arial" w:hAnsi="Arial" w:cs="Arial"/>
                <w:b/>
              </w:rPr>
              <w:t>:</w:t>
            </w:r>
          </w:p>
          <w:p w:rsidR="008534AA" w:rsidRPr="00687CDD" w:rsidRDefault="008534AA" w:rsidP="008534AA">
            <w:pPr>
              <w:rPr>
                <w:rFonts w:ascii="Arial" w:hAnsi="Arial" w:cs="Arial"/>
              </w:rPr>
            </w:pPr>
            <w:r>
              <w:rPr>
                <w:rFonts w:ascii="Arial" w:hAnsi="Arial" w:cs="Arial"/>
              </w:rPr>
              <w:t>What are the p</w:t>
            </w:r>
            <w:r w:rsidRPr="00687CDD">
              <w:rPr>
                <w:rFonts w:ascii="Arial" w:hAnsi="Arial" w:cs="Arial"/>
              </w:rPr>
              <w:t xml:space="preserve">ossibilities of support </w:t>
            </w:r>
            <w:r>
              <w:rPr>
                <w:rFonts w:ascii="Arial" w:hAnsi="Arial" w:cs="Arial"/>
              </w:rPr>
              <w:t xml:space="preserve">in specific developmental areas that you anticipate for individuals and small groups of children?  Who will be the participants in these small group interactions? </w:t>
            </w: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tc>
      </w:tr>
      <w:tr w:rsidR="008534AA" w:rsidRPr="003E3E2F" w:rsidTr="00412F6E">
        <w:tc>
          <w:tcPr>
            <w:tcW w:w="14040" w:type="dxa"/>
            <w:gridSpan w:val="2"/>
            <w:shd w:val="clear" w:color="auto" w:fill="D9D9D9"/>
          </w:tcPr>
          <w:p w:rsidR="008534AA" w:rsidRPr="008337B6" w:rsidRDefault="008534AA" w:rsidP="008534AA">
            <w:pPr>
              <w:rPr>
                <w:b/>
                <w:bCs/>
              </w:rPr>
            </w:pPr>
            <w:r w:rsidRPr="00383646">
              <w:rPr>
                <w:rFonts w:ascii="Arial" w:hAnsi="Arial" w:cs="Arial"/>
                <w:b/>
              </w:rPr>
              <w:t>Culmination:</w:t>
            </w:r>
            <w:r>
              <w:rPr>
                <w:rFonts w:ascii="Arial" w:hAnsi="Arial" w:cs="Arial"/>
                <w:b/>
              </w:rPr>
              <w:t xml:space="preserve"> </w:t>
            </w:r>
            <w:r w:rsidR="004D231A">
              <w:rPr>
                <w:rFonts w:ascii="Arial" w:hAnsi="Arial" w:cs="Arial"/>
              </w:rPr>
              <w:t>If required, h</w:t>
            </w:r>
            <w:r w:rsidR="004D231A" w:rsidRPr="00383646">
              <w:rPr>
                <w:rFonts w:ascii="Arial" w:hAnsi="Arial" w:cs="Arial"/>
              </w:rPr>
              <w:t xml:space="preserve">ow </w:t>
            </w:r>
            <w:r w:rsidR="004D231A">
              <w:rPr>
                <w:rFonts w:ascii="Arial" w:hAnsi="Arial" w:cs="Arial"/>
              </w:rPr>
              <w:t>do you anticipate this learning time or area of interest to come</w:t>
            </w:r>
            <w:r w:rsidR="004D231A" w:rsidRPr="00383646">
              <w:rPr>
                <w:rFonts w:ascii="Arial" w:hAnsi="Arial" w:cs="Arial"/>
              </w:rPr>
              <w:t xml:space="preserve"> to an end?</w:t>
            </w:r>
            <w:r w:rsidR="004D231A">
              <w:rPr>
                <w:rFonts w:ascii="Arial" w:hAnsi="Arial" w:cs="Arial"/>
              </w:rPr>
              <w:t xml:space="preserve">  </w:t>
            </w:r>
          </w:p>
        </w:tc>
      </w:tr>
      <w:tr w:rsidR="008534AA" w:rsidRPr="003E3E2F" w:rsidTr="0009621F">
        <w:tc>
          <w:tcPr>
            <w:tcW w:w="14040" w:type="dxa"/>
            <w:gridSpan w:val="2"/>
            <w:tcBorders>
              <w:bottom w:val="double" w:sz="4" w:space="0" w:color="auto"/>
            </w:tcBorders>
            <w:shd w:val="clear" w:color="auto" w:fill="FFFFFF"/>
          </w:tcPr>
          <w:p w:rsidR="008534AA" w:rsidRDefault="008534AA" w:rsidP="008534AA">
            <w:pPr>
              <w:rPr>
                <w:b/>
                <w:bCs/>
              </w:rPr>
            </w:pPr>
          </w:p>
          <w:p w:rsidR="008534AA" w:rsidRDefault="008534AA" w:rsidP="008534AA">
            <w:pPr>
              <w:rPr>
                <w:b/>
                <w:bCs/>
              </w:rPr>
            </w:pPr>
          </w:p>
          <w:p w:rsidR="008534AA" w:rsidRDefault="008534AA" w:rsidP="008534AA">
            <w:pPr>
              <w:rPr>
                <w:b/>
                <w:bCs/>
              </w:rPr>
            </w:pPr>
          </w:p>
          <w:p w:rsidR="008534AA" w:rsidRDefault="008534AA" w:rsidP="008534AA">
            <w:pPr>
              <w:rPr>
                <w:b/>
                <w:bCs/>
              </w:rPr>
            </w:pPr>
          </w:p>
          <w:p w:rsidR="008534AA" w:rsidRDefault="008534AA" w:rsidP="008534AA">
            <w:pPr>
              <w:rPr>
                <w:b/>
                <w:bCs/>
              </w:rPr>
            </w:pPr>
          </w:p>
          <w:p w:rsidR="008534AA" w:rsidRDefault="008534AA" w:rsidP="008534AA">
            <w:pPr>
              <w:rPr>
                <w:b/>
                <w:bCs/>
              </w:rPr>
            </w:pPr>
          </w:p>
          <w:p w:rsidR="008534AA" w:rsidRPr="008337B6" w:rsidRDefault="008534AA" w:rsidP="008534AA">
            <w:pPr>
              <w:rPr>
                <w:b/>
                <w:bCs/>
              </w:rPr>
            </w:pPr>
          </w:p>
        </w:tc>
      </w:tr>
    </w:tbl>
    <w:p w:rsidR="00931596" w:rsidRDefault="0093159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0620"/>
      </w:tblGrid>
      <w:tr w:rsidR="003E0F5C" w:rsidRPr="008337B6" w:rsidTr="004D00DC">
        <w:trPr>
          <w:trHeight w:val="422"/>
        </w:trPr>
        <w:tc>
          <w:tcPr>
            <w:tcW w:w="14328" w:type="dxa"/>
            <w:gridSpan w:val="2"/>
            <w:shd w:val="clear" w:color="auto" w:fill="E0E0E0"/>
          </w:tcPr>
          <w:p w:rsidR="003E0F5C" w:rsidRPr="008337B6" w:rsidRDefault="003E0F5C" w:rsidP="004D00DC">
            <w:pPr>
              <w:jc w:val="center"/>
              <w:rPr>
                <w:b/>
                <w:bCs/>
                <w:sz w:val="32"/>
                <w:szCs w:val="32"/>
              </w:rPr>
            </w:pPr>
            <w:r w:rsidRPr="008337B6">
              <w:rPr>
                <w:b/>
                <w:bCs/>
                <w:sz w:val="32"/>
                <w:szCs w:val="32"/>
              </w:rPr>
              <w:t>Assess and Reflect (Stage 4)</w:t>
            </w:r>
          </w:p>
        </w:tc>
      </w:tr>
      <w:tr w:rsidR="005F58B6" w:rsidRPr="008337B6" w:rsidTr="004D231A">
        <w:trPr>
          <w:trHeight w:val="485"/>
        </w:trPr>
        <w:tc>
          <w:tcPr>
            <w:tcW w:w="3708" w:type="dxa"/>
            <w:shd w:val="clear" w:color="auto" w:fill="E0E0E0"/>
          </w:tcPr>
          <w:p w:rsidR="005F58B6" w:rsidRPr="005F58B6" w:rsidRDefault="005F58B6" w:rsidP="005F58B6">
            <w:pPr>
              <w:rPr>
                <w:b/>
                <w:bCs/>
                <w:sz w:val="24"/>
                <w:szCs w:val="24"/>
              </w:rPr>
            </w:pPr>
            <w:r>
              <w:rPr>
                <w:b/>
                <w:bCs/>
                <w:sz w:val="24"/>
                <w:szCs w:val="24"/>
              </w:rPr>
              <w:t>Considerations</w:t>
            </w:r>
          </w:p>
        </w:tc>
        <w:tc>
          <w:tcPr>
            <w:tcW w:w="10620" w:type="dxa"/>
            <w:shd w:val="clear" w:color="auto" w:fill="E0E0E0"/>
          </w:tcPr>
          <w:p w:rsidR="005F58B6" w:rsidRPr="005F58B6" w:rsidRDefault="005F58B6" w:rsidP="005F58B6">
            <w:pPr>
              <w:rPr>
                <w:b/>
                <w:bCs/>
                <w:sz w:val="24"/>
                <w:szCs w:val="24"/>
              </w:rPr>
            </w:pPr>
            <w:r>
              <w:rPr>
                <w:b/>
                <w:bCs/>
                <w:sz w:val="24"/>
                <w:szCs w:val="24"/>
              </w:rPr>
              <w:t>Comments</w:t>
            </w:r>
          </w:p>
        </w:tc>
      </w:tr>
      <w:tr w:rsidR="003E0F5C" w:rsidTr="00DA1B55">
        <w:trPr>
          <w:trHeight w:val="188"/>
        </w:trPr>
        <w:tc>
          <w:tcPr>
            <w:tcW w:w="3708" w:type="dxa"/>
            <w:shd w:val="clear" w:color="auto" w:fill="E0E0E0"/>
          </w:tcPr>
          <w:p w:rsidR="00DA1B55" w:rsidRDefault="00DA1B55" w:rsidP="00DA1B55">
            <w:pPr>
              <w:rPr>
                <w:b/>
                <w:color w:val="FF0000"/>
              </w:rPr>
            </w:pPr>
            <w:r>
              <w:rPr>
                <w:b/>
                <w:color w:val="FF0000"/>
              </w:rPr>
              <w:t>Goals and Results:</w:t>
            </w:r>
          </w:p>
          <w:p w:rsidR="00DA1B55" w:rsidRDefault="00DA1B55" w:rsidP="00DA1B55">
            <w:pPr>
              <w:rPr>
                <w:b/>
              </w:rPr>
            </w:pPr>
            <w:r>
              <w:rPr>
                <w:b/>
              </w:rPr>
              <w:t xml:space="preserve">Is there alignment between </w:t>
            </w:r>
            <w:r w:rsidR="004D231A">
              <w:rPr>
                <w:b/>
              </w:rPr>
              <w:t xml:space="preserve">the realized essential learning experiences, </w:t>
            </w:r>
            <w:r>
              <w:rPr>
                <w:b/>
              </w:rPr>
              <w:t xml:space="preserve">early childhood development, and assessment? </w:t>
            </w:r>
          </w:p>
          <w:p w:rsidR="003E0F5C" w:rsidRPr="008337B6" w:rsidRDefault="003E0F5C" w:rsidP="004D00DC">
            <w:pPr>
              <w:rPr>
                <w:b/>
                <w:color w:val="FF0000"/>
              </w:rPr>
            </w:pPr>
          </w:p>
        </w:tc>
        <w:tc>
          <w:tcPr>
            <w:tcW w:w="10620"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BB7608" w:rsidRDefault="00BB7608" w:rsidP="004D00DC"/>
          <w:p w:rsidR="00DA1B55" w:rsidRDefault="00DA1B55" w:rsidP="004D00DC"/>
          <w:p w:rsidR="00DA1B55" w:rsidRDefault="00DA1B55" w:rsidP="004D00DC"/>
          <w:p w:rsidR="00DA1B55" w:rsidRDefault="00DA1B55" w:rsidP="004D00DC"/>
          <w:p w:rsidR="00DA1B55" w:rsidRDefault="00DA1B55" w:rsidP="004D00DC"/>
        </w:tc>
      </w:tr>
      <w:tr w:rsidR="003E0F5C" w:rsidRPr="00851C25" w:rsidTr="00DA1B55">
        <w:trPr>
          <w:trHeight w:val="70"/>
        </w:trPr>
        <w:tc>
          <w:tcPr>
            <w:tcW w:w="3708" w:type="dxa"/>
            <w:shd w:val="clear" w:color="auto" w:fill="E0E0E0"/>
          </w:tcPr>
          <w:p w:rsidR="003E0F5C" w:rsidRPr="008337B6" w:rsidRDefault="003E0F5C" w:rsidP="004D00DC">
            <w:pPr>
              <w:rPr>
                <w:b/>
                <w:color w:val="FF0000"/>
              </w:rPr>
            </w:pPr>
            <w:r w:rsidRPr="008337B6">
              <w:rPr>
                <w:b/>
                <w:color w:val="FF0000"/>
              </w:rPr>
              <w:t xml:space="preserve">Adaptive Dimension: </w:t>
            </w:r>
          </w:p>
          <w:p w:rsidR="003E0F5C" w:rsidRPr="008337B6" w:rsidRDefault="00DA1B55" w:rsidP="004D00DC">
            <w:pPr>
              <w:rPr>
                <w:b/>
              </w:rPr>
            </w:pPr>
            <w:r>
              <w:rPr>
                <w:b/>
              </w:rPr>
              <w:t>Have I made purposeful decisions about individual and small group support, and/or the learning environment, to meet the learning needs and diversities of all the children?  And of all families?</w:t>
            </w:r>
          </w:p>
        </w:tc>
        <w:tc>
          <w:tcPr>
            <w:tcW w:w="10620" w:type="dxa"/>
            <w:shd w:val="clear" w:color="auto" w:fill="auto"/>
          </w:tcPr>
          <w:p w:rsidR="00A237BA" w:rsidRDefault="00A237BA" w:rsidP="004D00DC"/>
          <w:p w:rsidR="00A237BA" w:rsidRDefault="00A237BA" w:rsidP="004D00DC"/>
          <w:p w:rsidR="00A237BA" w:rsidRDefault="00A237BA" w:rsidP="004D00DC"/>
          <w:p w:rsidR="00A237BA" w:rsidRDefault="00A237BA" w:rsidP="004D00DC"/>
          <w:p w:rsidR="00A237BA" w:rsidRPr="00A237BA" w:rsidRDefault="00A237BA" w:rsidP="004D00DC"/>
          <w:p w:rsidR="00A237BA" w:rsidRDefault="00A237BA" w:rsidP="004D00DC"/>
          <w:p w:rsidR="00A237BA" w:rsidRDefault="00A237BA" w:rsidP="004D00DC"/>
          <w:p w:rsidR="00DA1B55" w:rsidRDefault="00DA1B55" w:rsidP="004D00DC"/>
          <w:p w:rsidR="00A237BA" w:rsidRPr="00851C25" w:rsidRDefault="00A237BA" w:rsidP="004D00DC"/>
        </w:tc>
      </w:tr>
      <w:tr w:rsidR="003E0F5C" w:rsidRPr="00B51131" w:rsidTr="00DA1B55">
        <w:trPr>
          <w:trHeight w:val="530"/>
        </w:trPr>
        <w:tc>
          <w:tcPr>
            <w:tcW w:w="3708" w:type="dxa"/>
            <w:shd w:val="clear" w:color="auto" w:fill="E0E0E0"/>
          </w:tcPr>
          <w:p w:rsidR="003E0F5C" w:rsidRPr="008337B6" w:rsidRDefault="003E0F5C" w:rsidP="004D00DC">
            <w:pPr>
              <w:autoSpaceDE w:val="0"/>
              <w:autoSpaceDN w:val="0"/>
              <w:adjustRightInd w:val="0"/>
              <w:rPr>
                <w:b/>
                <w:color w:val="FF0000"/>
              </w:rPr>
            </w:pPr>
            <w:r w:rsidRPr="008337B6">
              <w:rPr>
                <w:b/>
                <w:color w:val="FF0000"/>
              </w:rPr>
              <w:t xml:space="preserve">FNM/I Content and Perspectives/Gender Equity/Multicultural Education: </w:t>
            </w:r>
          </w:p>
          <w:p w:rsidR="003E0F5C" w:rsidRPr="008337B6" w:rsidRDefault="003E0F5C" w:rsidP="004D231A">
            <w:pPr>
              <w:autoSpaceDE w:val="0"/>
              <w:autoSpaceDN w:val="0"/>
              <w:adjustRightInd w:val="0"/>
              <w:rPr>
                <w:b/>
              </w:rPr>
            </w:pPr>
            <w:r w:rsidRPr="008337B6">
              <w:rPr>
                <w:b/>
              </w:rPr>
              <w:t>Have I nurtured and promoted diversity while honoring each child’s</w:t>
            </w:r>
            <w:r w:rsidR="004D231A">
              <w:rPr>
                <w:b/>
              </w:rPr>
              <w:t xml:space="preserve"> individual, familial, and cultural</w:t>
            </w:r>
            <w:r w:rsidRPr="008337B6">
              <w:rPr>
                <w:b/>
              </w:rPr>
              <w:t xml:space="preserve"> identity? </w:t>
            </w:r>
          </w:p>
        </w:tc>
        <w:tc>
          <w:tcPr>
            <w:tcW w:w="10620"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172676" w:rsidRDefault="00172676" w:rsidP="004D00DC"/>
          <w:p w:rsidR="00DA1B55" w:rsidRDefault="00DA1B55" w:rsidP="004D00DC"/>
          <w:p w:rsidR="00DA1B55" w:rsidRDefault="00DA1B55" w:rsidP="004D00DC"/>
          <w:p w:rsidR="00DA1B55" w:rsidRDefault="00DA1B55" w:rsidP="004D00DC"/>
          <w:p w:rsidR="00DA1B55" w:rsidRPr="00B51131" w:rsidRDefault="00DA1B55" w:rsidP="004D00DC"/>
        </w:tc>
      </w:tr>
      <w:tr w:rsidR="00DA1B55" w:rsidRPr="00B51131" w:rsidTr="00DA1B55">
        <w:trPr>
          <w:trHeight w:val="530"/>
        </w:trPr>
        <w:tc>
          <w:tcPr>
            <w:tcW w:w="3708" w:type="dxa"/>
            <w:shd w:val="clear" w:color="auto" w:fill="E0E0E0"/>
          </w:tcPr>
          <w:p w:rsidR="00DA1B55" w:rsidRDefault="00DA1B55" w:rsidP="004D00DC">
            <w:pPr>
              <w:autoSpaceDE w:val="0"/>
              <w:autoSpaceDN w:val="0"/>
              <w:adjustRightInd w:val="0"/>
              <w:rPr>
                <w:b/>
                <w:color w:val="FF0000"/>
              </w:rPr>
            </w:pPr>
            <w:r>
              <w:rPr>
                <w:b/>
                <w:color w:val="FF0000"/>
              </w:rPr>
              <w:t xml:space="preserve">Next Steps: </w:t>
            </w:r>
          </w:p>
          <w:p w:rsidR="00DA1B55" w:rsidRPr="00DA1B55" w:rsidRDefault="00DA1B55" w:rsidP="004D00DC">
            <w:pPr>
              <w:autoSpaceDE w:val="0"/>
              <w:autoSpaceDN w:val="0"/>
              <w:adjustRightInd w:val="0"/>
              <w:rPr>
                <w:b/>
              </w:rPr>
            </w:pPr>
            <w:r w:rsidRPr="00DA1B55">
              <w:rPr>
                <w:b/>
              </w:rPr>
              <w:t>What happens next?</w:t>
            </w:r>
          </w:p>
        </w:tc>
        <w:tc>
          <w:tcPr>
            <w:tcW w:w="10620" w:type="dxa"/>
            <w:shd w:val="clear" w:color="auto" w:fill="auto"/>
          </w:tcPr>
          <w:p w:rsidR="00DA1B55" w:rsidRDefault="00DA1B55" w:rsidP="004D00DC"/>
          <w:p w:rsidR="00DA1B55" w:rsidRDefault="00DA1B55" w:rsidP="004D00DC"/>
          <w:p w:rsidR="00DA1B55" w:rsidRDefault="00DA1B55" w:rsidP="004D00DC"/>
          <w:p w:rsidR="00DA1B55" w:rsidRDefault="00DA1B55" w:rsidP="004D00DC"/>
          <w:p w:rsidR="00DA1B55" w:rsidRDefault="00DA1B55" w:rsidP="004D00DC"/>
          <w:p w:rsidR="00DA1B55" w:rsidRDefault="00DA1B55" w:rsidP="004D00DC"/>
          <w:p w:rsidR="00DA1B55" w:rsidRDefault="00DA1B55" w:rsidP="004D00DC"/>
          <w:p w:rsidR="00DA1B55" w:rsidRDefault="00DA1B55" w:rsidP="004D00DC"/>
          <w:p w:rsidR="00DA1B55" w:rsidRDefault="00DA1B55" w:rsidP="004D00DC"/>
        </w:tc>
      </w:tr>
    </w:tbl>
    <w:p w:rsidR="00CF1E1A" w:rsidRDefault="00736A8F">
      <w:pPr>
        <w:rPr>
          <w:sz w:val="18"/>
        </w:rPr>
      </w:pPr>
      <w:r w:rsidRPr="00041A1E">
        <w:rPr>
          <w:sz w:val="18"/>
        </w:rPr>
        <w:t xml:space="preserve">From:  </w:t>
      </w:r>
    </w:p>
    <w:p w:rsidR="00CF1E1A" w:rsidRDefault="00736A8F" w:rsidP="00CF1E1A">
      <w:pPr>
        <w:rPr>
          <w:sz w:val="18"/>
        </w:rPr>
      </w:pPr>
      <w:r w:rsidRPr="00041A1E">
        <w:rPr>
          <w:sz w:val="18"/>
        </w:rPr>
        <w:t xml:space="preserve">Wiggins, Grant and J. McTighe. (1998). </w:t>
      </w:r>
      <w:r w:rsidRPr="00041A1E">
        <w:rPr>
          <w:i/>
          <w:iCs/>
          <w:sz w:val="18"/>
          <w:u w:val="single"/>
        </w:rPr>
        <w:t>Understanding by Design</w:t>
      </w:r>
      <w:r w:rsidRPr="00041A1E">
        <w:rPr>
          <w:sz w:val="18"/>
        </w:rPr>
        <w:t>, Association for Supervision and Curriculum Development, ISBN # 0-87120-313-8 (pbk)</w:t>
      </w:r>
      <w:r w:rsidR="002446AD">
        <w:rPr>
          <w:sz w:val="18"/>
        </w:rPr>
        <w:t xml:space="preserve"> and </w:t>
      </w:r>
    </w:p>
    <w:p w:rsidR="00CF1E1A" w:rsidRDefault="00CF1E1A" w:rsidP="00CF1E1A">
      <w:pPr>
        <w:rPr>
          <w:sz w:val="18"/>
        </w:rPr>
      </w:pPr>
      <w:r>
        <w:rPr>
          <w:sz w:val="18"/>
        </w:rPr>
        <w:tab/>
      </w:r>
      <w:r w:rsidR="002446AD">
        <w:rPr>
          <w:sz w:val="18"/>
        </w:rPr>
        <w:t xml:space="preserve">Saskatchewan Curriculum. (2009). </w:t>
      </w:r>
    </w:p>
    <w:p w:rsidR="00BD59FC" w:rsidRPr="00A636BB" w:rsidRDefault="002446AD">
      <w:pPr>
        <w:rPr>
          <w:sz w:val="18"/>
        </w:rPr>
      </w:pPr>
      <w:r w:rsidRPr="002446AD">
        <w:rPr>
          <w:i/>
          <w:sz w:val="18"/>
        </w:rPr>
        <w:t>Children First:  A Resource for Kindergarten</w:t>
      </w:r>
      <w:r>
        <w:rPr>
          <w:sz w:val="18"/>
        </w:rPr>
        <w:t>, p. 31.</w:t>
      </w:r>
    </w:p>
    <w:p w:rsidR="00BD59FC" w:rsidRPr="00BD59FC" w:rsidRDefault="00BD59FC" w:rsidP="00BD59FC">
      <w:pPr>
        <w:jc w:val="center"/>
        <w:rPr>
          <w:b/>
          <w:sz w:val="28"/>
          <w:szCs w:val="28"/>
        </w:rPr>
      </w:pPr>
      <w:r w:rsidRPr="00BD59FC">
        <w:rPr>
          <w:b/>
          <w:sz w:val="28"/>
          <w:szCs w:val="28"/>
        </w:rPr>
        <w:lastRenderedPageBreak/>
        <w:t>Appendix 1:</w:t>
      </w:r>
    </w:p>
    <w:p w:rsidR="00BD59FC" w:rsidRDefault="00BD59FC"/>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D59FC" w:rsidRPr="00D5217C" w:rsidTr="00D5217C">
        <w:tc>
          <w:tcPr>
            <w:tcW w:w="14328" w:type="dxa"/>
            <w:shd w:val="clear" w:color="auto" w:fill="000000"/>
          </w:tcPr>
          <w:p w:rsidR="00BD59FC" w:rsidRPr="00D5217C" w:rsidRDefault="00BD59FC" w:rsidP="00D5217C">
            <w:pPr>
              <w:jc w:val="center"/>
              <w:rPr>
                <w:rFonts w:ascii="Arial" w:hAnsi="Arial" w:cs="Arial"/>
                <w:b/>
                <w:color w:val="FFFFFF"/>
                <w:sz w:val="36"/>
                <w:szCs w:val="36"/>
                <w:highlight w:val="black"/>
              </w:rPr>
            </w:pPr>
            <w:r w:rsidRPr="00D5217C">
              <w:rPr>
                <w:rFonts w:ascii="Arial" w:hAnsi="Arial" w:cs="Arial"/>
                <w:b/>
                <w:color w:val="FFFFFF"/>
                <w:sz w:val="36"/>
                <w:szCs w:val="36"/>
                <w:highlight w:val="black"/>
              </w:rPr>
              <w:t>Guiding Principles of Early Learning</w:t>
            </w:r>
          </w:p>
          <w:p w:rsidR="00BD59FC" w:rsidRPr="00D5217C" w:rsidRDefault="00CF1E1A" w:rsidP="00D5217C">
            <w:pPr>
              <w:jc w:val="center"/>
              <w:rPr>
                <w:rFonts w:ascii="Arial" w:hAnsi="Arial" w:cs="Arial"/>
                <w:b/>
                <w:highlight w:val="black"/>
              </w:rPr>
            </w:pPr>
            <w:r w:rsidRPr="00D5217C">
              <w:rPr>
                <w:rFonts w:ascii="Arial" w:hAnsi="Arial" w:cs="Arial"/>
                <w:b/>
                <w:color w:val="FFFFFF"/>
              </w:rPr>
              <w:t xml:space="preserve">(from </w:t>
            </w:r>
            <w:r w:rsidRPr="00D5217C">
              <w:rPr>
                <w:rFonts w:ascii="Arial" w:hAnsi="Arial" w:cs="Arial"/>
                <w:b/>
                <w:i/>
                <w:color w:val="FFFFFF"/>
              </w:rPr>
              <w:t>Essential Learning Experiences</w:t>
            </w:r>
            <w:r w:rsidRPr="00D5217C">
              <w:rPr>
                <w:rFonts w:ascii="Arial" w:hAnsi="Arial" w:cs="Arial"/>
                <w:b/>
                <w:color w:val="FFFFFF"/>
              </w:rPr>
              <w:t>, pp. 6-8)</w:t>
            </w:r>
          </w:p>
        </w:tc>
      </w:tr>
      <w:tr w:rsidR="00BD59FC" w:rsidRPr="00D5217C" w:rsidTr="00D5217C">
        <w:tc>
          <w:tcPr>
            <w:tcW w:w="14328" w:type="dxa"/>
            <w:shd w:val="clear" w:color="auto" w:fill="CCCCCC"/>
          </w:tcPr>
          <w:p w:rsidR="00BD59FC" w:rsidRPr="00D5217C" w:rsidRDefault="00BD59FC" w:rsidP="00D5217C">
            <w:pPr>
              <w:rPr>
                <w:rFonts w:ascii="Arial" w:hAnsi="Arial" w:cs="Arial"/>
                <w:b/>
              </w:rPr>
            </w:pPr>
          </w:p>
          <w:p w:rsidR="00CF1E1A" w:rsidRPr="00D5217C" w:rsidRDefault="00CF1E1A" w:rsidP="00D5217C">
            <w:pPr>
              <w:autoSpaceDE w:val="0"/>
              <w:autoSpaceDN w:val="0"/>
              <w:adjustRightInd w:val="0"/>
              <w:rPr>
                <w:rFonts w:ascii="Arial" w:hAnsi="Arial" w:cs="Arial"/>
                <w:b/>
                <w:color w:val="000000"/>
                <w:sz w:val="23"/>
                <w:szCs w:val="23"/>
              </w:rPr>
            </w:pPr>
            <w:r w:rsidRPr="00D5217C">
              <w:rPr>
                <w:rFonts w:ascii="Arial" w:hAnsi="Arial" w:cs="Arial"/>
                <w:b/>
                <w:color w:val="000000"/>
                <w:sz w:val="23"/>
                <w:szCs w:val="23"/>
              </w:rPr>
              <w:t xml:space="preserve">The Competent, Capable Child </w:t>
            </w:r>
          </w:p>
          <w:p w:rsidR="00CF1E1A" w:rsidRPr="00D5217C" w:rsidRDefault="00CF1E1A" w:rsidP="00D5217C">
            <w:pPr>
              <w:autoSpaceDE w:val="0"/>
              <w:autoSpaceDN w:val="0"/>
              <w:adjustRightInd w:val="0"/>
              <w:rPr>
                <w:rFonts w:ascii="Arial" w:hAnsi="Arial" w:cs="Arial"/>
                <w:color w:val="000000"/>
                <w:sz w:val="23"/>
                <w:szCs w:val="23"/>
              </w:rPr>
            </w:pPr>
            <w:r w:rsidRPr="00D5217C">
              <w:rPr>
                <w:rFonts w:ascii="Arial" w:hAnsi="Arial" w:cs="Arial"/>
                <w:color w:val="000000"/>
                <w:sz w:val="23"/>
                <w:szCs w:val="23"/>
              </w:rPr>
              <w:t xml:space="preserve"> Children are viewed as capable learners and have numerous competencies and meaningful life experiences that enhance their learning and development. </w:t>
            </w:r>
          </w:p>
          <w:p w:rsidR="00CF1E1A" w:rsidRPr="00D5217C" w:rsidRDefault="00CF1E1A" w:rsidP="00D5217C">
            <w:pPr>
              <w:autoSpaceDE w:val="0"/>
              <w:autoSpaceDN w:val="0"/>
              <w:adjustRightInd w:val="0"/>
              <w:rPr>
                <w:rFonts w:ascii="Arial" w:hAnsi="Arial" w:cs="Arial"/>
                <w:color w:val="000000"/>
                <w:sz w:val="23"/>
                <w:szCs w:val="23"/>
              </w:rPr>
            </w:pPr>
            <w:r w:rsidRPr="00D5217C">
              <w:rPr>
                <w:rFonts w:ascii="Arial" w:hAnsi="Arial" w:cs="Arial"/>
                <w:color w:val="000000"/>
                <w:sz w:val="23"/>
                <w:szCs w:val="23"/>
              </w:rPr>
              <w:t xml:space="preserve"> Children are powerful learners who show us what interests them, focus with intensity on ideas and activities that motivate them, and make choices and participate in decision making in their learning environment. </w:t>
            </w:r>
          </w:p>
          <w:p w:rsidR="00CF1E1A" w:rsidRPr="00D5217C" w:rsidRDefault="00CF1E1A" w:rsidP="00D5217C">
            <w:pPr>
              <w:autoSpaceDE w:val="0"/>
              <w:autoSpaceDN w:val="0"/>
              <w:adjustRightInd w:val="0"/>
              <w:rPr>
                <w:rFonts w:ascii="Arial" w:hAnsi="Arial" w:cs="Arial"/>
                <w:color w:val="000000"/>
                <w:sz w:val="23"/>
                <w:szCs w:val="23"/>
              </w:rPr>
            </w:pPr>
          </w:p>
          <w:p w:rsidR="00CF1E1A" w:rsidRPr="00D5217C" w:rsidRDefault="00CF1E1A" w:rsidP="00D5217C">
            <w:pPr>
              <w:autoSpaceDE w:val="0"/>
              <w:autoSpaceDN w:val="0"/>
              <w:adjustRightInd w:val="0"/>
              <w:rPr>
                <w:rFonts w:ascii="Arial" w:hAnsi="Arial" w:cs="Arial"/>
                <w:b/>
                <w:color w:val="000000"/>
                <w:sz w:val="23"/>
                <w:szCs w:val="23"/>
              </w:rPr>
            </w:pPr>
            <w:r w:rsidRPr="00D5217C">
              <w:rPr>
                <w:rFonts w:ascii="Arial" w:hAnsi="Arial" w:cs="Arial"/>
                <w:b/>
                <w:color w:val="000000"/>
                <w:sz w:val="23"/>
                <w:szCs w:val="23"/>
              </w:rPr>
              <w:t xml:space="preserve">Play and Exploration as the Best Mode for Learning </w:t>
            </w:r>
          </w:p>
          <w:p w:rsidR="00CF1E1A" w:rsidRPr="00D5217C" w:rsidRDefault="00CF1E1A" w:rsidP="00D5217C">
            <w:pPr>
              <w:autoSpaceDE w:val="0"/>
              <w:autoSpaceDN w:val="0"/>
              <w:adjustRightInd w:val="0"/>
              <w:rPr>
                <w:rFonts w:ascii="Arial" w:hAnsi="Arial" w:cs="Arial"/>
                <w:color w:val="000000"/>
                <w:sz w:val="23"/>
                <w:szCs w:val="23"/>
              </w:rPr>
            </w:pPr>
            <w:r w:rsidRPr="00D5217C">
              <w:rPr>
                <w:rFonts w:ascii="Arial" w:hAnsi="Arial" w:cs="Arial"/>
                <w:color w:val="000000"/>
                <w:sz w:val="23"/>
                <w:szCs w:val="23"/>
              </w:rPr>
              <w:t xml:space="preserve"> Play and exploration is viewed as the way that young children learn and is central to their development. Further, children’s interactions and strong positive relationships with others are seen to be integral with play, exploration, and learning (Saskatchewan Ministry of Education, 2008; OECD, 2010; CMEC 2014). </w:t>
            </w:r>
          </w:p>
          <w:p w:rsidR="00CF1E1A" w:rsidRPr="00D5217C" w:rsidRDefault="00CF1E1A" w:rsidP="00CF1E1A">
            <w:pPr>
              <w:rPr>
                <w:rFonts w:ascii="Arial Narrow" w:hAnsi="Arial Narrow"/>
              </w:rPr>
            </w:pPr>
          </w:p>
          <w:p w:rsidR="00CF1E1A" w:rsidRPr="00D5217C" w:rsidRDefault="00CF1E1A" w:rsidP="00D5217C">
            <w:pPr>
              <w:autoSpaceDE w:val="0"/>
              <w:autoSpaceDN w:val="0"/>
              <w:adjustRightInd w:val="0"/>
              <w:rPr>
                <w:rFonts w:ascii="Arial" w:hAnsi="Arial" w:cs="Arial"/>
                <w:b/>
                <w:color w:val="000000"/>
                <w:sz w:val="23"/>
                <w:szCs w:val="23"/>
              </w:rPr>
            </w:pPr>
            <w:r w:rsidRPr="00D5217C">
              <w:rPr>
                <w:rFonts w:ascii="Arial" w:hAnsi="Arial" w:cs="Arial"/>
                <w:b/>
                <w:color w:val="000000"/>
                <w:sz w:val="23"/>
                <w:szCs w:val="23"/>
              </w:rPr>
              <w:t xml:space="preserve">Continua of Development: Both Typical and Unique </w:t>
            </w:r>
          </w:p>
          <w:p w:rsidR="00CF1E1A" w:rsidRPr="00D5217C" w:rsidRDefault="00CF1E1A" w:rsidP="00D5217C">
            <w:pPr>
              <w:autoSpaceDE w:val="0"/>
              <w:autoSpaceDN w:val="0"/>
              <w:adjustRightInd w:val="0"/>
              <w:rPr>
                <w:rFonts w:ascii="Arial" w:hAnsi="Arial" w:cs="Arial"/>
                <w:color w:val="000000"/>
                <w:sz w:val="23"/>
                <w:szCs w:val="23"/>
              </w:rPr>
            </w:pPr>
            <w:r w:rsidRPr="00D5217C">
              <w:rPr>
                <w:rFonts w:ascii="Arial" w:hAnsi="Arial" w:cs="Arial"/>
                <w:color w:val="000000"/>
                <w:sz w:val="23"/>
                <w:szCs w:val="23"/>
              </w:rPr>
              <w:t xml:space="preserve"> Children’s competencies in all domains of learning are viewed as developing along a continuum marked by the milestones of a typical developmental sequence. </w:t>
            </w:r>
          </w:p>
          <w:p w:rsidR="00CF1E1A" w:rsidRPr="00D5217C" w:rsidRDefault="00CF1E1A" w:rsidP="00D5217C">
            <w:pPr>
              <w:autoSpaceDE w:val="0"/>
              <w:autoSpaceDN w:val="0"/>
              <w:adjustRightInd w:val="0"/>
              <w:rPr>
                <w:rFonts w:ascii="Arial" w:hAnsi="Arial" w:cs="Arial"/>
                <w:color w:val="000000"/>
                <w:sz w:val="23"/>
                <w:szCs w:val="23"/>
              </w:rPr>
            </w:pPr>
            <w:r w:rsidRPr="00D5217C">
              <w:rPr>
                <w:rFonts w:ascii="Arial" w:hAnsi="Arial" w:cs="Arial"/>
                <w:color w:val="000000"/>
                <w:sz w:val="23"/>
                <w:szCs w:val="23"/>
              </w:rPr>
              <w:t xml:space="preserve"> The timeline along which milestones are reached is influenced by the unique skills and abilities of the child, supportive relationships in the child’s home and early learning setting, and the typical sequence for development. </w:t>
            </w:r>
          </w:p>
          <w:p w:rsidR="00CF1E1A" w:rsidRPr="00D5217C" w:rsidRDefault="00CF1E1A" w:rsidP="00D5217C">
            <w:pPr>
              <w:autoSpaceDE w:val="0"/>
              <w:autoSpaceDN w:val="0"/>
              <w:adjustRightInd w:val="0"/>
              <w:rPr>
                <w:rFonts w:ascii="Arial" w:hAnsi="Arial" w:cs="Arial"/>
                <w:color w:val="000000"/>
                <w:sz w:val="23"/>
                <w:szCs w:val="23"/>
              </w:rPr>
            </w:pPr>
            <w:r w:rsidRPr="00D5217C">
              <w:rPr>
                <w:rFonts w:ascii="Arial" w:hAnsi="Arial" w:cs="Arial"/>
                <w:color w:val="000000"/>
                <w:sz w:val="23"/>
                <w:szCs w:val="23"/>
              </w:rPr>
              <w:t xml:space="preserve"> Each child’s learning and development unfolds according to his/her individual developmental processes and timeline. There will be variances in development from one child to another, both in the rate and processes of learning. </w:t>
            </w:r>
          </w:p>
          <w:p w:rsidR="00CF1E1A" w:rsidRPr="00D5217C" w:rsidRDefault="00CF1E1A" w:rsidP="00D5217C">
            <w:pPr>
              <w:autoSpaceDE w:val="0"/>
              <w:autoSpaceDN w:val="0"/>
              <w:adjustRightInd w:val="0"/>
              <w:rPr>
                <w:rFonts w:ascii="Arial" w:hAnsi="Arial" w:cs="Arial"/>
                <w:color w:val="000000"/>
                <w:sz w:val="23"/>
                <w:szCs w:val="23"/>
              </w:rPr>
            </w:pPr>
          </w:p>
          <w:p w:rsidR="00CF1E1A" w:rsidRPr="00D5217C" w:rsidRDefault="00CF1E1A" w:rsidP="00D5217C">
            <w:pPr>
              <w:autoSpaceDE w:val="0"/>
              <w:autoSpaceDN w:val="0"/>
              <w:adjustRightInd w:val="0"/>
              <w:rPr>
                <w:rFonts w:ascii="Arial" w:hAnsi="Arial" w:cs="Arial"/>
                <w:b/>
                <w:color w:val="000000"/>
                <w:sz w:val="23"/>
                <w:szCs w:val="23"/>
              </w:rPr>
            </w:pPr>
            <w:r w:rsidRPr="00D5217C">
              <w:rPr>
                <w:rFonts w:ascii="Arial" w:hAnsi="Arial" w:cs="Arial"/>
                <w:b/>
                <w:color w:val="000000"/>
                <w:sz w:val="23"/>
                <w:szCs w:val="23"/>
              </w:rPr>
              <w:t xml:space="preserve">Development as Holistic in Nature </w:t>
            </w:r>
          </w:p>
          <w:p w:rsidR="00CF1E1A" w:rsidRPr="00D5217C" w:rsidRDefault="00CF1E1A" w:rsidP="00D5217C">
            <w:pPr>
              <w:autoSpaceDE w:val="0"/>
              <w:autoSpaceDN w:val="0"/>
              <w:adjustRightInd w:val="0"/>
              <w:spacing w:after="19"/>
              <w:rPr>
                <w:rFonts w:ascii="Arial" w:hAnsi="Arial" w:cs="Arial"/>
                <w:color w:val="000000"/>
                <w:sz w:val="23"/>
                <w:szCs w:val="23"/>
              </w:rPr>
            </w:pPr>
            <w:r w:rsidRPr="00D5217C">
              <w:rPr>
                <w:rFonts w:ascii="Arial" w:hAnsi="Arial" w:cs="Arial"/>
                <w:color w:val="000000"/>
                <w:sz w:val="23"/>
                <w:szCs w:val="23"/>
              </w:rPr>
              <w:t xml:space="preserve"> The concept of holistic development embraces the domains of social emotional, physical, intellectual, and spiritual development and recognizes that all four domains of development are integrated within children’s learning experiences (Saskatchewan Ministry of Education, 2008). </w:t>
            </w:r>
          </w:p>
          <w:p w:rsidR="00CF1E1A" w:rsidRPr="00D5217C" w:rsidRDefault="00CF1E1A" w:rsidP="00D5217C">
            <w:pPr>
              <w:autoSpaceDE w:val="0"/>
              <w:autoSpaceDN w:val="0"/>
              <w:adjustRightInd w:val="0"/>
              <w:spacing w:after="17"/>
              <w:rPr>
                <w:rFonts w:ascii="Arial" w:hAnsi="Arial" w:cs="Arial"/>
                <w:color w:val="000000"/>
                <w:sz w:val="23"/>
                <w:szCs w:val="23"/>
              </w:rPr>
            </w:pPr>
            <w:r w:rsidRPr="00D5217C">
              <w:rPr>
                <w:rFonts w:ascii="Arial" w:hAnsi="Arial" w:cs="Arial"/>
                <w:color w:val="000000"/>
                <w:sz w:val="23"/>
                <w:szCs w:val="23"/>
              </w:rPr>
              <w:t xml:space="preserve"> Although educators frequently separate learning into areas of development for ease of understanding, assessment, and planning purposes, it is important to remember that progress in one area of the child’s development affects progress in others. A change in one area can significantly influence all other areas of development. Consequently, programs that address the whole child and attend to children’s overall development have the greatest possibility of being successful at improving any single aspect of learning (Diamond, 2010). </w:t>
            </w:r>
          </w:p>
          <w:p w:rsidR="00CF1E1A" w:rsidRPr="00D5217C" w:rsidRDefault="00CF1E1A" w:rsidP="00D5217C">
            <w:pPr>
              <w:autoSpaceDE w:val="0"/>
              <w:autoSpaceDN w:val="0"/>
              <w:adjustRightInd w:val="0"/>
              <w:rPr>
                <w:rFonts w:ascii="Arial" w:hAnsi="Arial" w:cs="Arial"/>
                <w:color w:val="000000"/>
                <w:sz w:val="23"/>
                <w:szCs w:val="23"/>
              </w:rPr>
            </w:pPr>
          </w:p>
          <w:p w:rsidR="00CF1E1A" w:rsidRPr="00D5217C" w:rsidRDefault="00CF1E1A" w:rsidP="00D5217C">
            <w:pPr>
              <w:autoSpaceDE w:val="0"/>
              <w:autoSpaceDN w:val="0"/>
              <w:adjustRightInd w:val="0"/>
              <w:rPr>
                <w:rFonts w:ascii="Arial" w:hAnsi="Arial" w:cs="Arial"/>
                <w:b/>
                <w:color w:val="000000"/>
                <w:sz w:val="23"/>
                <w:szCs w:val="23"/>
              </w:rPr>
            </w:pPr>
            <w:r w:rsidRPr="00D5217C">
              <w:rPr>
                <w:rFonts w:ascii="Arial" w:hAnsi="Arial" w:cs="Arial"/>
                <w:b/>
                <w:color w:val="000000"/>
                <w:sz w:val="23"/>
                <w:szCs w:val="23"/>
              </w:rPr>
              <w:t xml:space="preserve">Responding to Children’s Interests </w:t>
            </w:r>
          </w:p>
          <w:p w:rsidR="00CF1E1A" w:rsidRPr="00D5217C" w:rsidRDefault="00CF1E1A" w:rsidP="00D5217C">
            <w:pPr>
              <w:autoSpaceDE w:val="0"/>
              <w:autoSpaceDN w:val="0"/>
              <w:adjustRightInd w:val="0"/>
              <w:spacing w:after="19"/>
              <w:rPr>
                <w:rFonts w:ascii="Arial" w:hAnsi="Arial" w:cs="Arial"/>
                <w:color w:val="000000"/>
                <w:sz w:val="23"/>
                <w:szCs w:val="23"/>
              </w:rPr>
            </w:pPr>
            <w:r w:rsidRPr="00D5217C">
              <w:rPr>
                <w:rFonts w:ascii="Arial" w:hAnsi="Arial" w:cs="Arial"/>
                <w:color w:val="000000"/>
                <w:sz w:val="23"/>
                <w:szCs w:val="23"/>
              </w:rPr>
              <w:t xml:space="preserve"> Children learn more effectively when daily invitations and opportunities for learning respond to their interests and experiences (OECD, 2010). Therefore, the essential learning experiences presented in this resource are best observed and documented from within learning that is child-initiated and sustained. “It is within these sorts of activities that a child’s inclinations and attitudes [for learning] are richly exemplified” (Dowling, 2010, p. 112). </w:t>
            </w:r>
          </w:p>
          <w:p w:rsidR="00BD59FC" w:rsidRPr="00D5217C" w:rsidRDefault="00BD59FC" w:rsidP="00D5217C">
            <w:pPr>
              <w:ind w:left="720"/>
              <w:rPr>
                <w:rFonts w:ascii="Arial" w:hAnsi="Arial" w:cs="Arial"/>
              </w:rPr>
            </w:pPr>
          </w:p>
        </w:tc>
      </w:tr>
    </w:tbl>
    <w:p w:rsidR="00BD59FC" w:rsidRPr="00BD59FC" w:rsidRDefault="00BD59FC" w:rsidP="00E95E89">
      <w:pPr>
        <w:jc w:val="center"/>
        <w:rPr>
          <w:b/>
          <w:sz w:val="28"/>
          <w:szCs w:val="28"/>
        </w:rPr>
      </w:pPr>
      <w:r>
        <w:rPr>
          <w:b/>
          <w:sz w:val="28"/>
          <w:szCs w:val="28"/>
        </w:rPr>
        <w:lastRenderedPageBreak/>
        <w:t>Appendix 2</w:t>
      </w:r>
      <w:r w:rsidRPr="00BD59FC">
        <w:rPr>
          <w:b/>
          <w:sz w:val="28"/>
          <w:szCs w:val="28"/>
        </w:rPr>
        <w:t>:</w:t>
      </w:r>
    </w:p>
    <w:p w:rsidR="00BD59FC" w:rsidRDefault="00BD59FC"/>
    <w:p w:rsidR="00BD59FC" w:rsidRDefault="00BD59FC"/>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D59FC" w:rsidRPr="00D5217C" w:rsidTr="00D5217C">
        <w:tc>
          <w:tcPr>
            <w:tcW w:w="14328" w:type="dxa"/>
            <w:shd w:val="clear" w:color="auto" w:fill="000000"/>
          </w:tcPr>
          <w:p w:rsidR="00BD59FC" w:rsidRPr="00D5217C" w:rsidRDefault="00BD59FC" w:rsidP="00D5217C">
            <w:pPr>
              <w:jc w:val="center"/>
              <w:rPr>
                <w:rFonts w:ascii="Arial" w:hAnsi="Arial" w:cs="Arial"/>
                <w:b/>
                <w:color w:val="FFFFFF"/>
                <w:sz w:val="36"/>
                <w:szCs w:val="36"/>
                <w:highlight w:val="black"/>
              </w:rPr>
            </w:pPr>
            <w:r w:rsidRPr="00D5217C">
              <w:rPr>
                <w:rFonts w:ascii="Arial" w:hAnsi="Arial" w:cs="Arial"/>
                <w:b/>
                <w:color w:val="FFFFFF"/>
                <w:sz w:val="36"/>
                <w:szCs w:val="36"/>
                <w:highlight w:val="black"/>
              </w:rPr>
              <w:t>Broad Areas of Learning</w:t>
            </w:r>
          </w:p>
          <w:p w:rsidR="00BD59FC" w:rsidRPr="00D5217C" w:rsidRDefault="00BD59FC" w:rsidP="00D5217C">
            <w:pPr>
              <w:jc w:val="center"/>
              <w:rPr>
                <w:rFonts w:ascii="Arial" w:hAnsi="Arial" w:cs="Arial"/>
                <w:b/>
                <w:highlight w:val="black"/>
              </w:rPr>
            </w:pPr>
            <w:r w:rsidRPr="00D5217C">
              <w:rPr>
                <w:rFonts w:ascii="Arial" w:hAnsi="Arial" w:cs="Arial"/>
                <w:b/>
                <w:color w:val="FFFFFF"/>
                <w:highlight w:val="black"/>
              </w:rPr>
              <w:t xml:space="preserve">(from Saskatchewan Curriculum:  Kindergarten, 2010, pp. 2-3) </w:t>
            </w:r>
          </w:p>
        </w:tc>
      </w:tr>
      <w:tr w:rsidR="00BD59FC" w:rsidRPr="00D5217C" w:rsidTr="00D5217C">
        <w:tc>
          <w:tcPr>
            <w:tcW w:w="14328" w:type="dxa"/>
            <w:shd w:val="clear" w:color="auto" w:fill="CCCCCC"/>
          </w:tcPr>
          <w:p w:rsidR="00BD59FC" w:rsidRPr="00D5217C" w:rsidRDefault="00BD59FC" w:rsidP="00BD59FC">
            <w:pPr>
              <w:rPr>
                <w:rFonts w:ascii="Arial Narrow" w:hAnsi="Arial Narrow"/>
              </w:rPr>
            </w:pPr>
          </w:p>
          <w:p w:rsidR="00BD59FC" w:rsidRPr="00D5217C" w:rsidRDefault="00BD59FC" w:rsidP="00BD59FC">
            <w:pPr>
              <w:rPr>
                <w:rFonts w:ascii="Arial Narrow" w:hAnsi="Arial Narrow"/>
              </w:rPr>
            </w:pPr>
            <w:r w:rsidRPr="00D5217C">
              <w:rPr>
                <w:rFonts w:ascii="Arial Narrow" w:hAnsi="Arial Narrow"/>
              </w:rPr>
              <w:t>Lifelong Learners:</w:t>
            </w:r>
          </w:p>
          <w:p w:rsidR="00BD59FC" w:rsidRPr="00D5217C" w:rsidRDefault="00BD59FC" w:rsidP="00D5217C">
            <w:pPr>
              <w:numPr>
                <w:ilvl w:val="0"/>
                <w:numId w:val="8"/>
              </w:numPr>
              <w:rPr>
                <w:rFonts w:ascii="Arial Narrow" w:hAnsi="Arial Narrow"/>
              </w:rPr>
            </w:pPr>
            <w:r w:rsidRPr="00D5217C">
              <w:rPr>
                <w:rFonts w:ascii="Arial Narrow" w:hAnsi="Arial Narrow"/>
              </w:rPr>
              <w:t>Within natural and constructed environments, children are encouraged to develop a positive disposition towards, and a passion for, learning</w:t>
            </w:r>
          </w:p>
          <w:p w:rsidR="00BD59FC" w:rsidRPr="00D5217C" w:rsidRDefault="00BD59FC" w:rsidP="00D5217C">
            <w:pPr>
              <w:numPr>
                <w:ilvl w:val="0"/>
                <w:numId w:val="8"/>
              </w:numPr>
              <w:rPr>
                <w:rFonts w:ascii="Arial Narrow" w:hAnsi="Arial Narrow"/>
              </w:rPr>
            </w:pPr>
            <w:r w:rsidRPr="00D5217C">
              <w:rPr>
                <w:rFonts w:ascii="Arial Narrow" w:hAnsi="Arial Narrow"/>
              </w:rPr>
              <w:t>holistic learning experiences provide children an opportunity to apply their knowledge and skills in daily life</w:t>
            </w:r>
          </w:p>
          <w:p w:rsidR="00BD59FC" w:rsidRPr="00D5217C" w:rsidRDefault="00BD59FC" w:rsidP="00D5217C">
            <w:pPr>
              <w:numPr>
                <w:ilvl w:val="0"/>
                <w:numId w:val="8"/>
              </w:numPr>
              <w:rPr>
                <w:rFonts w:ascii="Arial Narrow" w:hAnsi="Arial Narrow"/>
              </w:rPr>
            </w:pPr>
            <w:r w:rsidRPr="00D5217C">
              <w:rPr>
                <w:rFonts w:ascii="Arial Narrow" w:hAnsi="Arial Narrow"/>
              </w:rPr>
              <w:t>holistic learning engages children in meaningful play and inquiry</w:t>
            </w:r>
          </w:p>
          <w:p w:rsidR="00BD59FC" w:rsidRPr="00D5217C" w:rsidRDefault="00BD59FC" w:rsidP="00BD59FC">
            <w:pPr>
              <w:rPr>
                <w:rFonts w:ascii="Arial Narrow" w:hAnsi="Arial Narrow"/>
              </w:rPr>
            </w:pPr>
            <w:r w:rsidRPr="00D5217C">
              <w:rPr>
                <w:rFonts w:ascii="Arial Narrow" w:hAnsi="Arial Narrow"/>
              </w:rPr>
              <w:t>Sense of Self, Community, and Place</w:t>
            </w:r>
          </w:p>
          <w:p w:rsidR="00BD59FC" w:rsidRPr="00D5217C" w:rsidRDefault="00BD59FC" w:rsidP="00D5217C">
            <w:pPr>
              <w:numPr>
                <w:ilvl w:val="0"/>
                <w:numId w:val="8"/>
              </w:numPr>
              <w:rPr>
                <w:rFonts w:ascii="Arial Narrow" w:hAnsi="Arial Narrow"/>
              </w:rPr>
            </w:pPr>
            <w:r w:rsidRPr="00D5217C">
              <w:rPr>
                <w:rFonts w:ascii="Arial Narrow" w:hAnsi="Arial Narrow"/>
              </w:rPr>
              <w:t>purposefully designed environments develop a positive sense of self, and a respect for their own and others’ ways of seeing the world</w:t>
            </w:r>
          </w:p>
          <w:p w:rsidR="00BD59FC" w:rsidRPr="00D5217C" w:rsidRDefault="00BD59FC" w:rsidP="00D5217C">
            <w:pPr>
              <w:numPr>
                <w:ilvl w:val="0"/>
                <w:numId w:val="8"/>
              </w:numPr>
              <w:rPr>
                <w:rFonts w:ascii="Arial Narrow" w:hAnsi="Arial Narrow"/>
              </w:rPr>
            </w:pPr>
            <w:r w:rsidRPr="00D5217C">
              <w:rPr>
                <w:rFonts w:ascii="Arial Narrow" w:hAnsi="Arial Narrow"/>
              </w:rPr>
              <w:t>purposefully designed environments encourage children to interact with each other, explore who they might become, and learn to appreciate diverse perspectives</w:t>
            </w:r>
          </w:p>
          <w:p w:rsidR="00BD59FC" w:rsidRPr="00D5217C" w:rsidRDefault="00BD59FC" w:rsidP="00BD59FC">
            <w:pPr>
              <w:rPr>
                <w:rFonts w:ascii="Arial Narrow" w:hAnsi="Arial Narrow"/>
              </w:rPr>
            </w:pPr>
            <w:r w:rsidRPr="00D5217C">
              <w:rPr>
                <w:rFonts w:ascii="Arial Narrow" w:hAnsi="Arial Narrow"/>
              </w:rPr>
              <w:t>Engaged Citizens</w:t>
            </w:r>
          </w:p>
          <w:p w:rsidR="00BD59FC" w:rsidRPr="00D5217C" w:rsidRDefault="00BD59FC" w:rsidP="00D5217C">
            <w:pPr>
              <w:numPr>
                <w:ilvl w:val="0"/>
                <w:numId w:val="8"/>
              </w:numPr>
              <w:rPr>
                <w:rFonts w:ascii="Arial Narrow" w:hAnsi="Arial Narrow"/>
              </w:rPr>
            </w:pPr>
            <w:r w:rsidRPr="00D5217C">
              <w:rPr>
                <w:rFonts w:ascii="Arial Narrow" w:hAnsi="Arial Narrow"/>
              </w:rPr>
              <w:t>holistic learning opportunities empower children to develop courage, confidence, and commitment to be actively involved citizens</w:t>
            </w:r>
          </w:p>
          <w:p w:rsidR="00BD59FC" w:rsidRPr="00D5217C" w:rsidRDefault="00BD59FC" w:rsidP="00D5217C">
            <w:pPr>
              <w:numPr>
                <w:ilvl w:val="0"/>
                <w:numId w:val="8"/>
              </w:numPr>
              <w:rPr>
                <w:rFonts w:ascii="Arial" w:hAnsi="Arial" w:cs="Arial"/>
              </w:rPr>
            </w:pPr>
            <w:r w:rsidRPr="00D5217C">
              <w:rPr>
                <w:rFonts w:ascii="Arial Narrow" w:hAnsi="Arial Narrow"/>
              </w:rPr>
              <w:t>children seek to discover who they are, envision who they might become, imagine possibilities and provide new ideas for building a sustainable future</w:t>
            </w:r>
          </w:p>
          <w:p w:rsidR="00BD59FC" w:rsidRPr="00D5217C" w:rsidRDefault="00BD59FC" w:rsidP="00D5217C">
            <w:pPr>
              <w:ind w:left="720"/>
              <w:rPr>
                <w:rFonts w:ascii="Arial" w:hAnsi="Arial" w:cs="Arial"/>
              </w:rPr>
            </w:pPr>
          </w:p>
        </w:tc>
      </w:tr>
    </w:tbl>
    <w:p w:rsidR="00BD59FC" w:rsidRDefault="00BD59FC"/>
    <w:p w:rsidR="00BD59FC" w:rsidRDefault="00BD59FC"/>
    <w:p w:rsidR="00BD59FC" w:rsidRDefault="00BD59FC"/>
    <w:p w:rsidR="00BD59FC" w:rsidRDefault="00BD59FC"/>
    <w:p w:rsidR="00BD59FC" w:rsidRDefault="00BD59FC"/>
    <w:p w:rsidR="00BD59FC" w:rsidRPr="00BD59FC" w:rsidRDefault="00BD59FC" w:rsidP="00BD59FC">
      <w:pPr>
        <w:jc w:val="center"/>
        <w:rPr>
          <w:b/>
          <w:sz w:val="28"/>
          <w:szCs w:val="28"/>
        </w:rPr>
      </w:pPr>
      <w:r>
        <w:rPr>
          <w:b/>
          <w:sz w:val="28"/>
          <w:szCs w:val="28"/>
        </w:rPr>
        <w:t>Appendix 3</w:t>
      </w:r>
      <w:r w:rsidRPr="00BD59FC">
        <w:rPr>
          <w:b/>
          <w:sz w:val="28"/>
          <w:szCs w:val="28"/>
        </w:rPr>
        <w:t>:</w:t>
      </w:r>
    </w:p>
    <w:p w:rsidR="00BD59FC" w:rsidRDefault="00BD59FC"/>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D59FC" w:rsidRPr="00D5217C" w:rsidTr="00D5217C">
        <w:tc>
          <w:tcPr>
            <w:tcW w:w="14328" w:type="dxa"/>
            <w:shd w:val="clear" w:color="auto" w:fill="000000"/>
          </w:tcPr>
          <w:p w:rsidR="00BD59FC" w:rsidRPr="00D5217C" w:rsidRDefault="00BD59FC" w:rsidP="00D5217C">
            <w:pPr>
              <w:jc w:val="center"/>
              <w:rPr>
                <w:rFonts w:ascii="Arial" w:hAnsi="Arial" w:cs="Arial"/>
                <w:b/>
                <w:color w:val="FFFFFF"/>
                <w:sz w:val="36"/>
                <w:szCs w:val="36"/>
                <w:highlight w:val="black"/>
              </w:rPr>
            </w:pPr>
            <w:r w:rsidRPr="00D5217C">
              <w:rPr>
                <w:rFonts w:ascii="Arial" w:hAnsi="Arial" w:cs="Arial"/>
                <w:b/>
                <w:color w:val="FFFFFF"/>
                <w:sz w:val="36"/>
                <w:szCs w:val="36"/>
                <w:highlight w:val="black"/>
              </w:rPr>
              <w:t>Cross Curricular Competencies</w:t>
            </w:r>
          </w:p>
          <w:p w:rsidR="00BD59FC" w:rsidRPr="00D5217C" w:rsidRDefault="00BD59FC" w:rsidP="00D5217C">
            <w:pPr>
              <w:jc w:val="center"/>
              <w:rPr>
                <w:rFonts w:ascii="Arial" w:hAnsi="Arial" w:cs="Arial"/>
                <w:b/>
                <w:highlight w:val="black"/>
              </w:rPr>
            </w:pPr>
            <w:r w:rsidRPr="00D5217C">
              <w:rPr>
                <w:rFonts w:ascii="Arial" w:hAnsi="Arial" w:cs="Arial"/>
                <w:b/>
                <w:color w:val="FFFFFF"/>
                <w:highlight w:val="black"/>
              </w:rPr>
              <w:t>(from Saskatchewan Curriculum:  Kindergarten, 2010, pp. 3-4)</w:t>
            </w:r>
          </w:p>
        </w:tc>
      </w:tr>
      <w:tr w:rsidR="00BD59FC" w:rsidRPr="00D5217C" w:rsidTr="00D5217C">
        <w:tc>
          <w:tcPr>
            <w:tcW w:w="14328" w:type="dxa"/>
            <w:shd w:val="clear" w:color="auto" w:fill="CCCCCC"/>
          </w:tcPr>
          <w:p w:rsidR="00BD59FC" w:rsidRPr="00D5217C" w:rsidRDefault="00BD59FC" w:rsidP="00BD59FC">
            <w:pPr>
              <w:rPr>
                <w:rFonts w:ascii="Arial Narrow" w:hAnsi="Arial Narrow"/>
              </w:rPr>
            </w:pPr>
          </w:p>
          <w:p w:rsidR="00BD59FC" w:rsidRPr="00D5217C" w:rsidRDefault="00BD59FC" w:rsidP="00BD59FC">
            <w:pPr>
              <w:rPr>
                <w:rFonts w:ascii="Arial Narrow" w:hAnsi="Arial Narrow"/>
              </w:rPr>
            </w:pPr>
            <w:r w:rsidRPr="00D5217C">
              <w:rPr>
                <w:rFonts w:ascii="Arial Narrow" w:hAnsi="Arial Narrow"/>
              </w:rPr>
              <w:t>Developing Thinking</w:t>
            </w:r>
          </w:p>
          <w:p w:rsidR="00BD59FC" w:rsidRPr="00D5217C" w:rsidRDefault="00BD59FC" w:rsidP="00D5217C">
            <w:pPr>
              <w:numPr>
                <w:ilvl w:val="0"/>
                <w:numId w:val="8"/>
              </w:numPr>
              <w:rPr>
                <w:rFonts w:ascii="Arial Narrow" w:hAnsi="Arial Narrow"/>
              </w:rPr>
            </w:pPr>
            <w:r w:rsidRPr="00D5217C">
              <w:rPr>
                <w:rFonts w:ascii="Arial Narrow" w:hAnsi="Arial Narrow"/>
              </w:rPr>
              <w:t>addresses how people make sense of the world around them</w:t>
            </w:r>
          </w:p>
          <w:p w:rsidR="00BD59FC" w:rsidRPr="00D5217C" w:rsidRDefault="00BD59FC" w:rsidP="00D5217C">
            <w:pPr>
              <w:numPr>
                <w:ilvl w:val="0"/>
                <w:numId w:val="8"/>
              </w:numPr>
              <w:rPr>
                <w:rFonts w:ascii="Arial Narrow" w:hAnsi="Arial Narrow"/>
              </w:rPr>
            </w:pPr>
            <w:r w:rsidRPr="00D5217C">
              <w:rPr>
                <w:rFonts w:ascii="Arial Narrow" w:hAnsi="Arial Narrow"/>
              </w:rPr>
              <w:t>goals: thinking and learning contextually, creatively, and critically</w:t>
            </w:r>
          </w:p>
          <w:p w:rsidR="00BD59FC" w:rsidRPr="00D5217C" w:rsidRDefault="00BD59FC" w:rsidP="00BD59FC">
            <w:pPr>
              <w:rPr>
                <w:rFonts w:ascii="Arial Narrow" w:hAnsi="Arial Narrow"/>
              </w:rPr>
            </w:pPr>
            <w:r w:rsidRPr="00D5217C">
              <w:rPr>
                <w:rFonts w:ascii="Arial Narrow" w:hAnsi="Arial Narrow"/>
              </w:rPr>
              <w:t>Developing Identity and Interdependence</w:t>
            </w:r>
          </w:p>
          <w:p w:rsidR="00BD59FC" w:rsidRPr="00D5217C" w:rsidRDefault="00BD59FC" w:rsidP="00D5217C">
            <w:pPr>
              <w:numPr>
                <w:ilvl w:val="0"/>
                <w:numId w:val="8"/>
              </w:numPr>
              <w:rPr>
                <w:rFonts w:ascii="Arial Narrow" w:hAnsi="Arial Narrow"/>
              </w:rPr>
            </w:pPr>
            <w:r w:rsidRPr="00D5217C">
              <w:rPr>
                <w:rFonts w:ascii="Arial Narrow" w:hAnsi="Arial Narrow"/>
              </w:rPr>
              <w:t>addresses the ability to reflect upon and know oneself, and act autonomously and collaboratively as required in an interdependent world</w:t>
            </w:r>
          </w:p>
          <w:p w:rsidR="00BD59FC" w:rsidRPr="00D5217C" w:rsidRDefault="00BD59FC" w:rsidP="00D5217C">
            <w:pPr>
              <w:numPr>
                <w:ilvl w:val="0"/>
                <w:numId w:val="8"/>
              </w:numPr>
              <w:rPr>
                <w:rFonts w:ascii="Arial Narrow" w:hAnsi="Arial Narrow"/>
              </w:rPr>
            </w:pPr>
            <w:r w:rsidRPr="00D5217C">
              <w:rPr>
                <w:rFonts w:ascii="Arial Narrow" w:hAnsi="Arial Narrow"/>
              </w:rPr>
              <w:t>goals: understanding, valuing, and caring for oneself, others, and social, economic, and environmental interdependence and sustainability</w:t>
            </w:r>
          </w:p>
          <w:p w:rsidR="00BD59FC" w:rsidRPr="00D5217C" w:rsidRDefault="00BD59FC" w:rsidP="00BD59FC">
            <w:pPr>
              <w:rPr>
                <w:rFonts w:ascii="Arial Narrow" w:hAnsi="Arial Narrow"/>
              </w:rPr>
            </w:pPr>
            <w:r w:rsidRPr="00D5217C">
              <w:rPr>
                <w:rFonts w:ascii="Arial Narrow" w:hAnsi="Arial Narrow"/>
              </w:rPr>
              <w:t>Developing Literacies</w:t>
            </w:r>
          </w:p>
          <w:p w:rsidR="00BD59FC" w:rsidRPr="00D5217C" w:rsidRDefault="00BD59FC" w:rsidP="00D5217C">
            <w:pPr>
              <w:numPr>
                <w:ilvl w:val="0"/>
                <w:numId w:val="8"/>
              </w:numPr>
              <w:rPr>
                <w:rFonts w:ascii="Arial Narrow" w:hAnsi="Arial Narrow"/>
              </w:rPr>
            </w:pPr>
            <w:r w:rsidRPr="00D5217C">
              <w:rPr>
                <w:rFonts w:ascii="Arial Narrow" w:hAnsi="Arial Narrow"/>
              </w:rPr>
              <w:t>addresses a variety of ways to interpret the world and express understanding through words, numbers, images, sounds, movements, and technologies in various situations</w:t>
            </w:r>
          </w:p>
          <w:p w:rsidR="00BD59FC" w:rsidRPr="00D5217C" w:rsidRDefault="00BD59FC" w:rsidP="00D5217C">
            <w:pPr>
              <w:numPr>
                <w:ilvl w:val="0"/>
                <w:numId w:val="8"/>
              </w:numPr>
              <w:rPr>
                <w:rFonts w:ascii="Arial Narrow" w:hAnsi="Arial Narrow"/>
              </w:rPr>
            </w:pPr>
            <w:r w:rsidRPr="00D5217C">
              <w:rPr>
                <w:rFonts w:ascii="Arial Narrow" w:hAnsi="Arial Narrow"/>
              </w:rPr>
              <w:t>goals: constructing knowledge, exploring and interpreting the world, and expressing understanding and communicating meaning using various literacies</w:t>
            </w:r>
          </w:p>
          <w:p w:rsidR="00BD59FC" w:rsidRPr="00D5217C" w:rsidRDefault="00BD59FC" w:rsidP="00BD59FC">
            <w:pPr>
              <w:rPr>
                <w:rFonts w:ascii="Arial Narrow" w:hAnsi="Arial Narrow"/>
              </w:rPr>
            </w:pPr>
            <w:r w:rsidRPr="00D5217C">
              <w:rPr>
                <w:rFonts w:ascii="Arial Narrow" w:hAnsi="Arial Narrow"/>
              </w:rPr>
              <w:t>Developing Social Responsibility</w:t>
            </w:r>
          </w:p>
          <w:p w:rsidR="00BD59FC" w:rsidRPr="00D5217C" w:rsidRDefault="00BD59FC" w:rsidP="00D5217C">
            <w:pPr>
              <w:numPr>
                <w:ilvl w:val="0"/>
                <w:numId w:val="8"/>
              </w:numPr>
              <w:rPr>
                <w:rFonts w:ascii="Arial Narrow" w:hAnsi="Arial Narrow"/>
              </w:rPr>
            </w:pPr>
            <w:r w:rsidRPr="00D5217C">
              <w:rPr>
                <w:rFonts w:ascii="Arial Narrow" w:hAnsi="Arial Narrow"/>
              </w:rPr>
              <w:t>addresses how people contribute positively to their physical, social, and cultural environments</w:t>
            </w:r>
          </w:p>
          <w:p w:rsidR="00BD59FC" w:rsidRPr="00D5217C" w:rsidRDefault="00BD59FC" w:rsidP="00D5217C">
            <w:pPr>
              <w:numPr>
                <w:ilvl w:val="0"/>
                <w:numId w:val="8"/>
              </w:numPr>
              <w:rPr>
                <w:rFonts w:ascii="Arial Narrow" w:hAnsi="Arial Narrow"/>
              </w:rPr>
            </w:pPr>
            <w:r w:rsidRPr="00D5217C">
              <w:rPr>
                <w:rFonts w:ascii="Arial Narrow" w:hAnsi="Arial Narrow"/>
              </w:rPr>
              <w:t>goals: using moral reasoning, engaging in communitarian thinking and dialogue, and taking action</w:t>
            </w:r>
          </w:p>
          <w:p w:rsidR="00BD59FC" w:rsidRPr="00D5217C" w:rsidRDefault="00BD59FC" w:rsidP="00BD59FC">
            <w:pPr>
              <w:rPr>
                <w:rFonts w:ascii="Arial" w:hAnsi="Arial" w:cs="Arial"/>
              </w:rPr>
            </w:pPr>
          </w:p>
        </w:tc>
      </w:tr>
    </w:tbl>
    <w:p w:rsidR="00BD59FC" w:rsidRPr="003E3E2F" w:rsidRDefault="00BD59FC"/>
    <w:sectPr w:rsidR="00BD59FC" w:rsidRPr="003E3E2F" w:rsidSect="002354A1">
      <w:headerReference w:type="default" r:id="rId7"/>
      <w:pgSz w:w="15840" w:h="12240" w:orient="landscape"/>
      <w:pgMar w:top="288"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80" w:rsidRDefault="00165D80" w:rsidP="00A636BB">
      <w:r>
        <w:separator/>
      </w:r>
    </w:p>
  </w:endnote>
  <w:endnote w:type="continuationSeparator" w:id="0">
    <w:p w:rsidR="00165D80" w:rsidRDefault="00165D80" w:rsidP="00A6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80" w:rsidRDefault="00165D80" w:rsidP="00A636BB">
      <w:r>
        <w:separator/>
      </w:r>
    </w:p>
  </w:footnote>
  <w:footnote w:type="continuationSeparator" w:id="0">
    <w:p w:rsidR="00165D80" w:rsidRDefault="00165D80" w:rsidP="00A63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6BB" w:rsidRPr="00A636BB" w:rsidRDefault="00A636BB" w:rsidP="00A636BB">
    <w:pPr>
      <w:rPr>
        <w:b/>
      </w:rPr>
    </w:pPr>
    <w:r w:rsidRPr="00A636BB">
      <w:rPr>
        <w:rFonts w:ascii="Script MT Bold" w:hAnsi="Script MT Bold"/>
        <w:b/>
        <w:noProof/>
        <w:sz w:val="36"/>
        <w:szCs w:val="36"/>
      </w:rPr>
      <w:t>P</w:t>
    </w:r>
    <w:r>
      <w:rPr>
        <w:noProof/>
      </w:rPr>
      <w:t>rekindergarten UBD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276"/>
    <w:multiLevelType w:val="hybridMultilevel"/>
    <w:tmpl w:val="D46248A8"/>
    <w:lvl w:ilvl="0" w:tplc="9A2E5E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D1CE7"/>
    <w:multiLevelType w:val="hybridMultilevel"/>
    <w:tmpl w:val="BBC8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63C2D"/>
    <w:multiLevelType w:val="multilevel"/>
    <w:tmpl w:val="ED5444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838AB"/>
    <w:multiLevelType w:val="hybridMultilevel"/>
    <w:tmpl w:val="8B0CB5C6"/>
    <w:lvl w:ilvl="0" w:tplc="55F03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8D33D7"/>
    <w:multiLevelType w:val="hybridMultilevel"/>
    <w:tmpl w:val="88664822"/>
    <w:lvl w:ilvl="0" w:tplc="9A2E5EE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8"/>
  </w:num>
  <w:num w:numId="3">
    <w:abstractNumId w:val="6"/>
  </w:num>
  <w:num w:numId="4">
    <w:abstractNumId w:val="5"/>
  </w:num>
  <w:num w:numId="5">
    <w:abstractNumId w:val="0"/>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CA"/>
    <w:rsid w:val="00014A27"/>
    <w:rsid w:val="00025E1F"/>
    <w:rsid w:val="00037B4C"/>
    <w:rsid w:val="00050812"/>
    <w:rsid w:val="0006211E"/>
    <w:rsid w:val="00087488"/>
    <w:rsid w:val="0009618B"/>
    <w:rsid w:val="0009621F"/>
    <w:rsid w:val="000A109E"/>
    <w:rsid w:val="000B77FC"/>
    <w:rsid w:val="000F23E8"/>
    <w:rsid w:val="00165D80"/>
    <w:rsid w:val="00172676"/>
    <w:rsid w:val="00180F6F"/>
    <w:rsid w:val="002354A1"/>
    <w:rsid w:val="00242645"/>
    <w:rsid w:val="00244576"/>
    <w:rsid w:val="002446AD"/>
    <w:rsid w:val="00337C92"/>
    <w:rsid w:val="003425BD"/>
    <w:rsid w:val="00364A4F"/>
    <w:rsid w:val="003A3682"/>
    <w:rsid w:val="003D6A0B"/>
    <w:rsid w:val="003E0F5C"/>
    <w:rsid w:val="00412F6E"/>
    <w:rsid w:val="004545BC"/>
    <w:rsid w:val="004A35F1"/>
    <w:rsid w:val="004D00DC"/>
    <w:rsid w:val="004D231A"/>
    <w:rsid w:val="00514557"/>
    <w:rsid w:val="00517F2E"/>
    <w:rsid w:val="00544DC4"/>
    <w:rsid w:val="005470B6"/>
    <w:rsid w:val="00586CA7"/>
    <w:rsid w:val="00592351"/>
    <w:rsid w:val="005A2BF9"/>
    <w:rsid w:val="005F58B6"/>
    <w:rsid w:val="00601B2B"/>
    <w:rsid w:val="00611AD5"/>
    <w:rsid w:val="00620D96"/>
    <w:rsid w:val="00636F7E"/>
    <w:rsid w:val="00677C93"/>
    <w:rsid w:val="00687532"/>
    <w:rsid w:val="00693C64"/>
    <w:rsid w:val="006C5310"/>
    <w:rsid w:val="006C7041"/>
    <w:rsid w:val="006F4F9C"/>
    <w:rsid w:val="00714586"/>
    <w:rsid w:val="00736A8F"/>
    <w:rsid w:val="008534AA"/>
    <w:rsid w:val="00885FAD"/>
    <w:rsid w:val="008C5995"/>
    <w:rsid w:val="008C5DBF"/>
    <w:rsid w:val="008D6934"/>
    <w:rsid w:val="009078F3"/>
    <w:rsid w:val="00931596"/>
    <w:rsid w:val="00934BEC"/>
    <w:rsid w:val="009520D3"/>
    <w:rsid w:val="009942D0"/>
    <w:rsid w:val="009A7051"/>
    <w:rsid w:val="009B7947"/>
    <w:rsid w:val="009E6E9C"/>
    <w:rsid w:val="00A237BA"/>
    <w:rsid w:val="00A3093A"/>
    <w:rsid w:val="00A528ED"/>
    <w:rsid w:val="00A54EF2"/>
    <w:rsid w:val="00A55FAF"/>
    <w:rsid w:val="00A6359B"/>
    <w:rsid w:val="00A636BB"/>
    <w:rsid w:val="00A85FCE"/>
    <w:rsid w:val="00A93FDF"/>
    <w:rsid w:val="00AB349C"/>
    <w:rsid w:val="00B40A50"/>
    <w:rsid w:val="00B946A7"/>
    <w:rsid w:val="00BB7608"/>
    <w:rsid w:val="00BD59FC"/>
    <w:rsid w:val="00C066A9"/>
    <w:rsid w:val="00C13444"/>
    <w:rsid w:val="00C60F8A"/>
    <w:rsid w:val="00C81660"/>
    <w:rsid w:val="00C97486"/>
    <w:rsid w:val="00CA5D6A"/>
    <w:rsid w:val="00CB7C90"/>
    <w:rsid w:val="00CF080F"/>
    <w:rsid w:val="00CF1E1A"/>
    <w:rsid w:val="00D11B0D"/>
    <w:rsid w:val="00D13A1E"/>
    <w:rsid w:val="00D50DAE"/>
    <w:rsid w:val="00D5217C"/>
    <w:rsid w:val="00D76910"/>
    <w:rsid w:val="00D77216"/>
    <w:rsid w:val="00D824ED"/>
    <w:rsid w:val="00DA1B55"/>
    <w:rsid w:val="00DE7546"/>
    <w:rsid w:val="00E61888"/>
    <w:rsid w:val="00E95E89"/>
    <w:rsid w:val="00EC5DFB"/>
    <w:rsid w:val="00F232C6"/>
    <w:rsid w:val="00F57F24"/>
    <w:rsid w:val="00F66289"/>
    <w:rsid w:val="00F71B07"/>
    <w:rsid w:val="00F76B3D"/>
    <w:rsid w:val="00F955AD"/>
    <w:rsid w:val="00FD37F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56794E08-8236-462A-8BCA-D5220A5E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CA"/>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99"/>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customStyle="1" w:styleId="Pa8">
    <w:name w:val="Pa8"/>
    <w:basedOn w:val="Normal"/>
    <w:next w:val="Normal"/>
    <w:uiPriority w:val="99"/>
    <w:rsid w:val="00A55FAF"/>
    <w:pPr>
      <w:autoSpaceDE w:val="0"/>
      <w:autoSpaceDN w:val="0"/>
      <w:adjustRightInd w:val="0"/>
      <w:spacing w:line="221" w:lineRule="atLeast"/>
    </w:pPr>
    <w:rPr>
      <w:rFonts w:ascii="Myriad Pro" w:eastAsia="Calibri" w:hAnsi="Myriad Pro"/>
      <w:sz w:val="24"/>
      <w:szCs w:val="24"/>
    </w:rPr>
  </w:style>
  <w:style w:type="paragraph" w:styleId="ListParagraph">
    <w:name w:val="List Paragraph"/>
    <w:basedOn w:val="Normal"/>
    <w:uiPriority w:val="99"/>
    <w:qFormat/>
    <w:rsid w:val="00B40A50"/>
    <w:pPr>
      <w:ind w:left="720"/>
      <w:contextualSpacing/>
    </w:pPr>
    <w:rPr>
      <w:rFonts w:ascii="Times New Roman" w:hAnsi="Times New Roman"/>
      <w:sz w:val="24"/>
      <w:szCs w:val="24"/>
      <w:lang w:val="en-CA"/>
    </w:rPr>
  </w:style>
  <w:style w:type="paragraph" w:styleId="Header">
    <w:name w:val="header"/>
    <w:basedOn w:val="Normal"/>
    <w:link w:val="HeaderChar"/>
    <w:uiPriority w:val="99"/>
    <w:unhideWhenUsed/>
    <w:rsid w:val="00A636BB"/>
    <w:pPr>
      <w:tabs>
        <w:tab w:val="center" w:pos="4680"/>
        <w:tab w:val="right" w:pos="9360"/>
      </w:tabs>
    </w:pPr>
  </w:style>
  <w:style w:type="character" w:customStyle="1" w:styleId="HeaderChar">
    <w:name w:val="Header Char"/>
    <w:link w:val="Header"/>
    <w:uiPriority w:val="99"/>
    <w:rsid w:val="00A636BB"/>
    <w:rPr>
      <w:rFonts w:ascii="Tahoma" w:hAnsi="Tahoma"/>
    </w:rPr>
  </w:style>
  <w:style w:type="paragraph" w:styleId="Footer">
    <w:name w:val="footer"/>
    <w:basedOn w:val="Normal"/>
    <w:link w:val="FooterChar"/>
    <w:uiPriority w:val="99"/>
    <w:unhideWhenUsed/>
    <w:rsid w:val="00A636BB"/>
    <w:pPr>
      <w:tabs>
        <w:tab w:val="center" w:pos="4680"/>
        <w:tab w:val="right" w:pos="9360"/>
      </w:tabs>
    </w:pPr>
  </w:style>
  <w:style w:type="character" w:customStyle="1" w:styleId="FooterChar">
    <w:name w:val="Footer Char"/>
    <w:link w:val="Footer"/>
    <w:uiPriority w:val="99"/>
    <w:rsid w:val="00A636BB"/>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subject/>
  <dc:creator>snickers0</dc:creator>
  <cp:keywords/>
  <cp:lastModifiedBy>Kirk, Brett</cp:lastModifiedBy>
  <cp:revision>2</cp:revision>
  <cp:lastPrinted>2016-08-22T22:50:00Z</cp:lastPrinted>
  <dcterms:created xsi:type="dcterms:W3CDTF">2017-05-31T18:46:00Z</dcterms:created>
  <dcterms:modified xsi:type="dcterms:W3CDTF">2017-05-31T18:46:00Z</dcterms:modified>
</cp:coreProperties>
</file>