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2" w:rsidRPr="009B195A" w:rsidRDefault="000D7182" w:rsidP="009B195A">
      <w:pPr>
        <w:pStyle w:val="ListParagraph"/>
        <w:spacing w:before="240"/>
        <w:ind w:left="0"/>
        <w:rPr>
          <w:b/>
          <w:sz w:val="24"/>
          <w:szCs w:val="24"/>
          <w:u w:val="single"/>
        </w:rPr>
      </w:pPr>
      <w:bookmarkStart w:id="0" w:name="_GoBack"/>
      <w:bookmarkEnd w:id="0"/>
      <w:r w:rsidRPr="006D0B3F">
        <w:rPr>
          <w:sz w:val="24"/>
          <w:szCs w:val="24"/>
          <w:u w:val="single"/>
        </w:rPr>
        <w:t>Lesson Plan</w:t>
      </w:r>
      <w:r w:rsidR="009B195A">
        <w:rPr>
          <w:sz w:val="24"/>
          <w:szCs w:val="24"/>
          <w:u w:val="single"/>
        </w:rPr>
        <w:t xml:space="preserve">  </w:t>
      </w:r>
      <w:r w:rsidR="009B195A">
        <w:rPr>
          <w:sz w:val="24"/>
          <w:szCs w:val="24"/>
          <w:u w:val="single"/>
        </w:rPr>
        <w:tab/>
      </w:r>
      <w:r w:rsidR="009B195A">
        <w:rPr>
          <w:sz w:val="24"/>
          <w:szCs w:val="24"/>
          <w:u w:val="single"/>
        </w:rPr>
        <w:tab/>
      </w:r>
      <w:r w:rsidR="009B195A">
        <w:rPr>
          <w:sz w:val="24"/>
          <w:szCs w:val="24"/>
          <w:u w:val="single"/>
        </w:rPr>
        <w:tab/>
      </w:r>
    </w:p>
    <w:p w:rsidR="000D7182" w:rsidRPr="006D0B3F" w:rsidRDefault="000D7182" w:rsidP="009B195A">
      <w:pPr>
        <w:pStyle w:val="ListParagraph"/>
        <w:spacing w:before="240"/>
        <w:ind w:left="0"/>
        <w:rPr>
          <w:sz w:val="24"/>
          <w:szCs w:val="24"/>
        </w:rPr>
      </w:pPr>
      <w:r w:rsidRPr="006D0B3F">
        <w:rPr>
          <w:sz w:val="24"/>
          <w:szCs w:val="24"/>
        </w:rPr>
        <w:t>Date:</w:t>
      </w:r>
    </w:p>
    <w:p w:rsidR="000D7182" w:rsidRPr="006D0B3F" w:rsidRDefault="000D7182" w:rsidP="009B195A">
      <w:pPr>
        <w:pStyle w:val="ListParagraph"/>
        <w:spacing w:before="240"/>
        <w:ind w:left="0"/>
        <w:rPr>
          <w:sz w:val="24"/>
          <w:szCs w:val="24"/>
        </w:rPr>
      </w:pPr>
      <w:r w:rsidRPr="006D0B3F">
        <w:rPr>
          <w:sz w:val="24"/>
          <w:szCs w:val="24"/>
        </w:rPr>
        <w:t>Subject:</w:t>
      </w:r>
      <w:r w:rsidR="009B195A">
        <w:rPr>
          <w:sz w:val="24"/>
          <w:szCs w:val="24"/>
        </w:rPr>
        <w:t xml:space="preserve">  </w:t>
      </w:r>
      <w:r w:rsidR="009B195A">
        <w:rPr>
          <w:sz w:val="24"/>
          <w:szCs w:val="24"/>
        </w:rPr>
        <w:tab/>
      </w:r>
      <w:r w:rsidR="009B195A">
        <w:rPr>
          <w:sz w:val="24"/>
          <w:szCs w:val="24"/>
        </w:rPr>
        <w:tab/>
      </w:r>
      <w:r w:rsidR="009B195A">
        <w:rPr>
          <w:sz w:val="24"/>
          <w:szCs w:val="24"/>
        </w:rPr>
        <w:tab/>
      </w:r>
      <w:r w:rsidR="009B195A">
        <w:rPr>
          <w:sz w:val="24"/>
          <w:szCs w:val="24"/>
        </w:rPr>
        <w:tab/>
      </w:r>
      <w:r w:rsidR="009B195A">
        <w:rPr>
          <w:sz w:val="24"/>
          <w:szCs w:val="24"/>
        </w:rPr>
        <w:tab/>
      </w:r>
      <w:r w:rsidRPr="006D0B3F">
        <w:rPr>
          <w:sz w:val="24"/>
          <w:szCs w:val="24"/>
        </w:rPr>
        <w:t>Grade:</w:t>
      </w:r>
      <w:r w:rsidR="003D7326">
        <w:rPr>
          <w:sz w:val="24"/>
          <w:szCs w:val="24"/>
        </w:rPr>
        <w:t xml:space="preserve">  </w:t>
      </w:r>
    </w:p>
    <w:p w:rsidR="000D7182" w:rsidRDefault="000D7182" w:rsidP="009B195A">
      <w:pPr>
        <w:pStyle w:val="ListParagraph"/>
        <w:spacing w:before="240"/>
        <w:ind w:left="0"/>
        <w:rPr>
          <w:sz w:val="24"/>
          <w:szCs w:val="24"/>
        </w:rPr>
      </w:pPr>
      <w:r w:rsidRPr="006D0B3F">
        <w:rPr>
          <w:sz w:val="24"/>
          <w:szCs w:val="24"/>
        </w:rPr>
        <w:t>Topic:</w:t>
      </w:r>
      <w:r w:rsidR="009B195A">
        <w:rPr>
          <w:sz w:val="24"/>
          <w:szCs w:val="24"/>
        </w:rPr>
        <w:t xml:space="preserve">  </w:t>
      </w:r>
      <w:r w:rsidRPr="006D0B3F">
        <w:rPr>
          <w:sz w:val="24"/>
          <w:szCs w:val="24"/>
        </w:rPr>
        <w:t>Essential Question (from unit, if applicable):</w:t>
      </w:r>
    </w:p>
    <w:p w:rsidR="003D7326" w:rsidRDefault="003D7326" w:rsidP="009B195A">
      <w:pPr>
        <w:pStyle w:val="ListParagraph"/>
        <w:spacing w:before="240"/>
        <w:ind w:left="0"/>
        <w:rPr>
          <w:sz w:val="24"/>
          <w:szCs w:val="24"/>
        </w:rPr>
      </w:pPr>
    </w:p>
    <w:p w:rsidR="003D7326" w:rsidRDefault="003D7326" w:rsidP="009B195A">
      <w:pPr>
        <w:pStyle w:val="ListParagraph"/>
        <w:spacing w:before="240"/>
        <w:ind w:left="0"/>
        <w:rPr>
          <w:sz w:val="24"/>
          <w:szCs w:val="24"/>
        </w:rPr>
      </w:pPr>
    </w:p>
    <w:p w:rsidR="000D7182" w:rsidRDefault="000D7182" w:rsidP="009B195A">
      <w:pPr>
        <w:pStyle w:val="ListParagraph"/>
        <w:spacing w:before="240"/>
        <w:ind w:left="0"/>
        <w:rPr>
          <w:sz w:val="24"/>
          <w:szCs w:val="24"/>
        </w:rPr>
      </w:pPr>
      <w:r w:rsidRPr="006D0B3F">
        <w:rPr>
          <w:sz w:val="24"/>
          <w:szCs w:val="24"/>
        </w:rPr>
        <w:t>Materials:</w:t>
      </w:r>
    </w:p>
    <w:p w:rsidR="004716DE" w:rsidRDefault="004716DE" w:rsidP="009B195A">
      <w:pPr>
        <w:pStyle w:val="ListParagraph"/>
        <w:spacing w:before="240"/>
        <w:ind w:left="0"/>
        <w:rPr>
          <w:sz w:val="24"/>
          <w:szCs w:val="24"/>
        </w:rPr>
      </w:pPr>
    </w:p>
    <w:p w:rsidR="003D7326" w:rsidRDefault="003D7326" w:rsidP="009B195A">
      <w:pPr>
        <w:pStyle w:val="ListParagraph"/>
        <w:spacing w:before="240"/>
        <w:ind w:left="0"/>
        <w:rPr>
          <w:sz w:val="24"/>
          <w:szCs w:val="24"/>
        </w:rPr>
      </w:pPr>
    </w:p>
    <w:p w:rsidR="003D7326" w:rsidRPr="006D0B3F" w:rsidRDefault="003D7326" w:rsidP="009B195A">
      <w:pPr>
        <w:pStyle w:val="ListParagraph"/>
        <w:spacing w:before="240"/>
        <w:ind w:left="0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0D7182" w:rsidTr="009B195A">
        <w:trPr>
          <w:trHeight w:val="267"/>
        </w:trPr>
        <w:tc>
          <w:tcPr>
            <w:tcW w:w="5000" w:type="pct"/>
          </w:tcPr>
          <w:p w:rsidR="000D7182" w:rsidRPr="00803EF7" w:rsidRDefault="000D7182" w:rsidP="009B195A">
            <w:pPr>
              <w:pStyle w:val="ListParagraph"/>
              <w:spacing w:before="240"/>
              <w:ind w:left="0"/>
              <w:rPr>
                <w:b/>
              </w:rPr>
            </w:pPr>
            <w:r w:rsidRPr="00803EF7">
              <w:rPr>
                <w:b/>
              </w:rPr>
              <w:t>Stage 1- Desired Results</w:t>
            </w:r>
            <w:r>
              <w:rPr>
                <w:b/>
              </w:rPr>
              <w:t xml:space="preserve"> – you may use student friendly language</w:t>
            </w:r>
          </w:p>
        </w:tc>
      </w:tr>
      <w:tr w:rsidR="000D7182" w:rsidTr="009B195A">
        <w:trPr>
          <w:trHeight w:val="2887"/>
        </w:trPr>
        <w:tc>
          <w:tcPr>
            <w:tcW w:w="5000" w:type="pct"/>
          </w:tcPr>
          <w:p w:rsidR="000D7182" w:rsidRDefault="000D7182" w:rsidP="004D0184">
            <w:pPr>
              <w:pStyle w:val="ListParagraph"/>
              <w:ind w:left="0"/>
            </w:pPr>
            <w:r>
              <w:t>What do they need to understand, know, and/or able to do?</w:t>
            </w:r>
          </w:p>
          <w:p w:rsidR="000D7182" w:rsidRDefault="000D7182" w:rsidP="004D0184">
            <w:pPr>
              <w:pStyle w:val="ListParagraph"/>
              <w:ind w:left="0"/>
            </w:pPr>
          </w:p>
          <w:p w:rsidR="003D7326" w:rsidRDefault="003D7326" w:rsidP="004D0184">
            <w:pPr>
              <w:pStyle w:val="ListParagraph"/>
              <w:ind w:left="0"/>
            </w:pPr>
          </w:p>
          <w:p w:rsidR="000D7182" w:rsidRDefault="000D7182" w:rsidP="004D0184">
            <w:pPr>
              <w:pStyle w:val="ListParagraph"/>
              <w:ind w:left="0"/>
            </w:pPr>
            <w:r>
              <w:t>Outcome(s)</w:t>
            </w:r>
            <w:r w:rsidR="000115C2">
              <w:t xml:space="preserve"> and Indicators</w:t>
            </w:r>
            <w:r>
              <w:t>:</w:t>
            </w:r>
          </w:p>
          <w:p w:rsidR="000115C2" w:rsidRDefault="000115C2" w:rsidP="004D0184">
            <w:pPr>
              <w:pStyle w:val="ListParagraph"/>
              <w:ind w:left="0"/>
            </w:pPr>
          </w:p>
          <w:p w:rsidR="000115C2" w:rsidRDefault="000115C2" w:rsidP="004D0184">
            <w:pPr>
              <w:pStyle w:val="ListParagraph"/>
              <w:ind w:left="0"/>
            </w:pPr>
          </w:p>
          <w:p w:rsidR="000115C2" w:rsidRDefault="000115C2" w:rsidP="004D0184">
            <w:pPr>
              <w:pStyle w:val="ListParagraph"/>
              <w:ind w:left="0"/>
            </w:pPr>
          </w:p>
          <w:p w:rsidR="003D7326" w:rsidRDefault="003D7326" w:rsidP="004D0184">
            <w:pPr>
              <w:pStyle w:val="ListParagraph"/>
              <w:ind w:left="0"/>
            </w:pPr>
          </w:p>
          <w:p w:rsidR="003D7326" w:rsidRDefault="003D7326" w:rsidP="004D0184">
            <w:pPr>
              <w:pStyle w:val="ListParagraph"/>
              <w:ind w:left="0"/>
            </w:pPr>
          </w:p>
          <w:p w:rsidR="000D7182" w:rsidRDefault="000115C2" w:rsidP="004D0184">
            <w:pPr>
              <w:pStyle w:val="ListParagraph"/>
              <w:ind w:left="0"/>
            </w:pPr>
            <w:r>
              <w:t>Professional Growth Portfolio/Teacher Education Certification and Classification</w:t>
            </w:r>
            <w:r w:rsidR="000D7182">
              <w:t xml:space="preserve"> Goals</w:t>
            </w:r>
            <w:r>
              <w:t xml:space="preserve"> (</w:t>
            </w:r>
            <w:proofErr w:type="spellStart"/>
            <w:r>
              <w:t>expessed</w:t>
            </w:r>
            <w:proofErr w:type="spellEnd"/>
            <w:r>
              <w:t xml:space="preserve"> in </w:t>
            </w:r>
            <w:proofErr w:type="spellStart"/>
            <w:r>
              <w:t>ePortfolio</w:t>
            </w:r>
            <w:proofErr w:type="spellEnd"/>
            <w:r>
              <w:t>) addressed</w:t>
            </w:r>
            <w:r w:rsidR="000D7182">
              <w:t>:</w:t>
            </w:r>
          </w:p>
          <w:p w:rsidR="000D7182" w:rsidRDefault="000D7182" w:rsidP="004D0184">
            <w:pPr>
              <w:pStyle w:val="ListParagraph"/>
              <w:ind w:left="0"/>
            </w:pPr>
          </w:p>
          <w:p w:rsidR="000D7182" w:rsidRDefault="000D7182" w:rsidP="004D0184">
            <w:pPr>
              <w:pStyle w:val="ListParagraph"/>
              <w:ind w:left="0"/>
            </w:pPr>
          </w:p>
        </w:tc>
      </w:tr>
      <w:tr w:rsidR="000D7182" w:rsidTr="009B195A">
        <w:trPr>
          <w:trHeight w:val="506"/>
        </w:trPr>
        <w:tc>
          <w:tcPr>
            <w:tcW w:w="5000" w:type="pct"/>
          </w:tcPr>
          <w:p w:rsidR="000D7182" w:rsidRPr="00803EF7" w:rsidRDefault="000D7182" w:rsidP="009B195A">
            <w:pPr>
              <w:pStyle w:val="ListParagraph"/>
              <w:spacing w:before="240"/>
              <w:ind w:left="0"/>
              <w:rPr>
                <w:b/>
              </w:rPr>
            </w:pPr>
            <w:r w:rsidRPr="00803EF7">
              <w:rPr>
                <w:b/>
              </w:rPr>
              <w:t xml:space="preserve">Stage 2- </w:t>
            </w:r>
            <w:proofErr w:type="spellStart"/>
            <w:r>
              <w:rPr>
                <w:b/>
              </w:rPr>
              <w:t>Assess</w:t>
            </w:r>
            <w:r w:rsidRPr="00803EF7">
              <w:rPr>
                <w:b/>
              </w:rPr>
              <w:t>sment</w:t>
            </w:r>
            <w:proofErr w:type="spellEnd"/>
          </w:p>
        </w:tc>
      </w:tr>
      <w:tr w:rsidR="000D7182" w:rsidTr="009B195A">
        <w:trPr>
          <w:trHeight w:val="1562"/>
        </w:trPr>
        <w:tc>
          <w:tcPr>
            <w:tcW w:w="5000" w:type="pct"/>
          </w:tcPr>
          <w:p w:rsidR="000115C2" w:rsidRDefault="000D7182" w:rsidP="009B195A">
            <w:pPr>
              <w:pStyle w:val="ListParagraph"/>
              <w:spacing w:before="240"/>
              <w:ind w:left="0"/>
            </w:pPr>
            <w:proofErr w:type="spellStart"/>
            <w:r>
              <w:t>Assesssment</w:t>
            </w:r>
            <w:proofErr w:type="spellEnd"/>
            <w:r>
              <w:t xml:space="preserve"> FOR Learning (formative) Assess the students during the learning to help determine next steps.</w:t>
            </w: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D7182" w:rsidRDefault="000D7182" w:rsidP="009B195A">
            <w:pPr>
              <w:pStyle w:val="ListParagraph"/>
              <w:spacing w:before="240"/>
              <w:ind w:left="0"/>
            </w:pPr>
            <w:r>
              <w:t xml:space="preserve">  </w:t>
            </w:r>
          </w:p>
          <w:p w:rsidR="000D7182" w:rsidRDefault="000D7182" w:rsidP="009B195A">
            <w:pPr>
              <w:pStyle w:val="ListParagraph"/>
              <w:spacing w:before="240"/>
              <w:ind w:left="0"/>
            </w:pPr>
          </w:p>
          <w:p w:rsidR="000D7182" w:rsidRDefault="000D7182" w:rsidP="009B195A">
            <w:pPr>
              <w:pStyle w:val="ListParagraph"/>
              <w:spacing w:before="240"/>
              <w:ind w:left="0"/>
            </w:pPr>
            <w:r>
              <w:t xml:space="preserve">                          </w:t>
            </w:r>
          </w:p>
        </w:tc>
      </w:tr>
      <w:tr w:rsidR="000D7182" w:rsidTr="009B195A">
        <w:trPr>
          <w:trHeight w:val="1309"/>
        </w:trPr>
        <w:tc>
          <w:tcPr>
            <w:tcW w:w="5000" w:type="pct"/>
          </w:tcPr>
          <w:p w:rsidR="000D7182" w:rsidRDefault="000D7182" w:rsidP="009B195A">
            <w:pPr>
              <w:pStyle w:val="ListParagraph"/>
              <w:spacing w:before="240"/>
              <w:ind w:left="0"/>
            </w:pPr>
            <w:proofErr w:type="spellStart"/>
            <w:r>
              <w:t>Assesssment</w:t>
            </w:r>
            <w:proofErr w:type="spellEnd"/>
            <w:r>
              <w:t xml:space="preserve"> OF Learning (summative) </w:t>
            </w:r>
            <w:proofErr w:type="spellStart"/>
            <w:r>
              <w:t>Assesss</w:t>
            </w:r>
            <w:proofErr w:type="spellEnd"/>
            <w:r>
              <w:t xml:space="preserve"> the students after learning to evaluate what they have learned.</w:t>
            </w: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D7182" w:rsidRPr="000115C2" w:rsidRDefault="000D7182" w:rsidP="000115C2"/>
        </w:tc>
      </w:tr>
      <w:tr w:rsidR="000D7182" w:rsidTr="009B195A">
        <w:trPr>
          <w:trHeight w:val="8180"/>
        </w:trPr>
        <w:tc>
          <w:tcPr>
            <w:tcW w:w="5000" w:type="pct"/>
          </w:tcPr>
          <w:p w:rsidR="000D7182" w:rsidRDefault="000D7182" w:rsidP="009B195A">
            <w:pPr>
              <w:pStyle w:val="ListParagraph"/>
              <w:spacing w:before="240"/>
              <w:ind w:left="0"/>
              <w:rPr>
                <w:b/>
              </w:rPr>
            </w:pPr>
            <w:r>
              <w:rPr>
                <w:b/>
              </w:rPr>
              <w:lastRenderedPageBreak/>
              <w:t>Stage 3- Procedures:</w:t>
            </w: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b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b/>
              </w:rPr>
            </w:pPr>
          </w:p>
          <w:p w:rsidR="000D7182" w:rsidRPr="00803EF7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  <w:r w:rsidRPr="00803EF7">
              <w:rPr>
                <w:u w:val="single"/>
              </w:rPr>
              <w:t>Motivational/Anticipatory Set (introducing topic while engaging the students)</w:t>
            </w: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b/>
              </w:rPr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115C2" w:rsidRDefault="000115C2" w:rsidP="009B195A">
            <w:pPr>
              <w:pStyle w:val="ListParagraph"/>
              <w:spacing w:before="240"/>
              <w:ind w:left="0"/>
            </w:pPr>
          </w:p>
          <w:p w:rsidR="000D7182" w:rsidRDefault="000D7182" w:rsidP="009B195A">
            <w:pPr>
              <w:pStyle w:val="ListParagraph"/>
              <w:spacing w:before="240"/>
              <w:ind w:left="0"/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  <w:r w:rsidRPr="00803EF7">
              <w:rPr>
                <w:u w:val="single"/>
              </w:rPr>
              <w:t>Main Procedures/Strategies:</w:t>
            </w: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</w:pPr>
          </w:p>
          <w:p w:rsidR="003D7326" w:rsidRDefault="003D7326" w:rsidP="009B195A">
            <w:pPr>
              <w:pStyle w:val="ListParagraph"/>
              <w:spacing w:before="240"/>
              <w:ind w:left="0"/>
            </w:pPr>
          </w:p>
          <w:p w:rsidR="003D7326" w:rsidRDefault="003D7326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115C2" w:rsidRDefault="000115C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115C2" w:rsidRDefault="000115C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115C2" w:rsidRDefault="000115C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115C2" w:rsidRDefault="000115C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115C2" w:rsidRDefault="000115C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115C2" w:rsidRDefault="000115C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115C2" w:rsidRDefault="000115C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115C2" w:rsidRDefault="000115C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115C2" w:rsidRDefault="000115C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  <w:r>
              <w:rPr>
                <w:u w:val="single"/>
              </w:rPr>
              <w:t>Closing of lesson:</w:t>
            </w: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Default="000D7182" w:rsidP="009B195A">
            <w:pPr>
              <w:pStyle w:val="ListParagraph"/>
              <w:spacing w:before="240"/>
              <w:ind w:left="0"/>
              <w:rPr>
                <w:u w:val="single"/>
              </w:rPr>
            </w:pPr>
          </w:p>
          <w:p w:rsidR="000D7182" w:rsidRPr="00803EF7" w:rsidRDefault="000D7182" w:rsidP="009B195A">
            <w:pPr>
              <w:pStyle w:val="ListParagraph"/>
              <w:spacing w:before="240"/>
              <w:ind w:left="0"/>
              <w:rPr>
                <w:b/>
              </w:rPr>
            </w:pPr>
          </w:p>
        </w:tc>
      </w:tr>
    </w:tbl>
    <w:p w:rsidR="000115C2" w:rsidRPr="000115C2" w:rsidRDefault="000115C2" w:rsidP="000115C2">
      <w:pPr>
        <w:pStyle w:val="BodyText"/>
        <w:rPr>
          <w:rFonts w:ascii="Calibri" w:hAnsi="Calibri"/>
          <w:sz w:val="22"/>
          <w:szCs w:val="22"/>
        </w:rPr>
      </w:pPr>
      <w:r w:rsidRPr="000115C2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360930" cy="1404620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5C2" w:rsidRPr="00A44FF0" w:rsidRDefault="000115C2" w:rsidP="000115C2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A44FF0">
                              <w:rPr>
                                <w:rFonts w:ascii="Calibri" w:hAnsi="Calibri"/>
                                <w:szCs w:val="20"/>
                              </w:rPr>
                              <w:t>Broad Areas of Learning: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A44FF0">
                              <w:rPr>
                                <w:rFonts w:ascii="Calibri" w:hAnsi="Calibri"/>
                                <w:szCs w:val="20"/>
                              </w:rPr>
                              <w:t>Sense of Self, Community, and Place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A44FF0">
                              <w:rPr>
                                <w:rFonts w:ascii="Calibri" w:hAnsi="Calibri"/>
                                <w:szCs w:val="20"/>
                              </w:rPr>
                              <w:t>Lifelong Learners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A44FF0">
                              <w:rPr>
                                <w:rFonts w:ascii="Calibri" w:hAnsi="Calibri"/>
                                <w:szCs w:val="20"/>
                              </w:rPr>
                              <w:t>Engaged Citizens</w:t>
                            </w:r>
                          </w:p>
                          <w:p w:rsidR="000115C2" w:rsidRPr="00A44FF0" w:rsidRDefault="000115C2" w:rsidP="000115C2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A44FF0">
                              <w:rPr>
                                <w:rFonts w:ascii="Calibri" w:hAnsi="Calibri"/>
                                <w:szCs w:val="20"/>
                              </w:rPr>
                              <w:t>Cross Curricular Competencies:</w:t>
                            </w:r>
                          </w:p>
                          <w:p w:rsidR="000115C2" w:rsidRPr="00A44FF0" w:rsidRDefault="000115C2" w:rsidP="000115C2">
                            <w:pPr>
                              <w:spacing w:after="0"/>
                              <w:rPr>
                                <w:rFonts w:ascii="Calibri" w:hAnsi="Calibri"/>
                                <w:i/>
                                <w:szCs w:val="20"/>
                              </w:rPr>
                            </w:pPr>
                            <w:r w:rsidRPr="00A44FF0">
                              <w:rPr>
                                <w:rFonts w:ascii="Calibri" w:hAnsi="Calibri"/>
                                <w:i/>
                                <w:szCs w:val="20"/>
                              </w:rPr>
                              <w:t>Goals to Develop Thinking: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A44FF0">
                              <w:rPr>
                                <w:rFonts w:ascii="Calibri" w:hAnsi="Calibri"/>
                                <w:szCs w:val="20"/>
                              </w:rPr>
                              <w:t>Think and learn contextually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A44FF0">
                              <w:rPr>
                                <w:rFonts w:ascii="Calibri" w:hAnsi="Calibri"/>
                                <w:szCs w:val="20"/>
                              </w:rPr>
                              <w:t>Think and learn creatively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A44FF0">
                              <w:rPr>
                                <w:rFonts w:ascii="Calibri" w:hAnsi="Calibri"/>
                                <w:szCs w:val="20"/>
                              </w:rPr>
                              <w:t>Think and learn critically</w:t>
                            </w:r>
                          </w:p>
                          <w:p w:rsidR="000115C2" w:rsidRPr="00A44FF0" w:rsidRDefault="000115C2" w:rsidP="000115C2">
                            <w:pPr>
                              <w:spacing w:after="0"/>
                              <w:rPr>
                                <w:rFonts w:ascii="Calibri" w:hAnsi="Calibri"/>
                                <w:i/>
                                <w:szCs w:val="20"/>
                              </w:rPr>
                            </w:pPr>
                            <w:r w:rsidRPr="00A44FF0">
                              <w:rPr>
                                <w:rFonts w:ascii="Calibri" w:hAnsi="Calibri"/>
                                <w:i/>
                                <w:szCs w:val="20"/>
                              </w:rPr>
                              <w:t>Goals to Develop Identity and Interdependence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szCs w:val="20"/>
                              </w:rPr>
                              <w:t>Understand, value, and care for oneself (intellectually, emotionally, physically, spiritually)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szCs w:val="20"/>
                              </w:rPr>
                              <w:t>Understand, value, and care for others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szCs w:val="20"/>
                              </w:rPr>
                              <w:t>Understand and value social, economic, and environmental interdependence and sustainability</w:t>
                            </w:r>
                          </w:p>
                          <w:p w:rsidR="000115C2" w:rsidRPr="00A44FF0" w:rsidRDefault="000115C2" w:rsidP="000115C2">
                            <w:pPr>
                              <w:spacing w:after="0"/>
                              <w:rPr>
                                <w:rFonts w:ascii="Calibri" w:hAnsi="Calibri"/>
                                <w:i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i/>
                                <w:szCs w:val="20"/>
                              </w:rPr>
                              <w:t>Goals to Develop Literacies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szCs w:val="20"/>
                              </w:rPr>
                              <w:t>Construct knowledge related to various literacies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szCs w:val="20"/>
                              </w:rPr>
                              <w:t>Explore and interpret the world using various literacies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szCs w:val="20"/>
                              </w:rPr>
                              <w:t>Express understanding and communicate meaning using various literacies</w:t>
                            </w:r>
                          </w:p>
                          <w:p w:rsidR="000115C2" w:rsidRPr="00A44FF0" w:rsidRDefault="000115C2" w:rsidP="000115C2">
                            <w:pPr>
                              <w:spacing w:after="0"/>
                              <w:rPr>
                                <w:rFonts w:ascii="Calibri" w:hAnsi="Calibri"/>
                                <w:i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i/>
                                <w:szCs w:val="20"/>
                              </w:rPr>
                              <w:t>Goals to Develop Social Responsibility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szCs w:val="20"/>
                              </w:rPr>
                              <w:t>Use moral reasoning processes</w:t>
                            </w:r>
                          </w:p>
                          <w:p w:rsidR="000115C2" w:rsidRPr="00A44FF0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szCs w:val="20"/>
                              </w:rPr>
                              <w:t>Engage in communitarian thinking and dialogue</w:t>
                            </w:r>
                          </w:p>
                          <w:p w:rsidR="000115C2" w:rsidRPr="000115C2" w:rsidRDefault="000115C2" w:rsidP="000115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B303AF">
                              <w:rPr>
                                <w:rFonts w:ascii="Calibri" w:hAnsi="Calibri" w:cs="Arial"/>
                                <w:szCs w:val="20"/>
                              </w:rPr>
                              <w:t>Take social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2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6hOBt2wAAAAcBAAAPAAAAAAAAAAAAAAAAAH8EAABkcnMvZG93bnJl&#10;di54bWxQSwUGAAAAAAQABADzAAAAhwUAAAAA&#10;">
                <v:textbox style="mso-fit-shape-to-text:t">
                  <w:txbxContent>
                    <w:p w:rsidR="000115C2" w:rsidRPr="00A44FF0" w:rsidRDefault="000115C2" w:rsidP="000115C2">
                      <w:pPr>
                        <w:rPr>
                          <w:rFonts w:ascii="Calibri" w:hAnsi="Calibri"/>
                          <w:szCs w:val="20"/>
                        </w:rPr>
                      </w:pPr>
                      <w:r w:rsidRPr="00A44FF0">
                        <w:rPr>
                          <w:rFonts w:ascii="Calibri" w:hAnsi="Calibri"/>
                          <w:szCs w:val="20"/>
                        </w:rPr>
                        <w:t>Broad Areas of Learning: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A44FF0">
                        <w:rPr>
                          <w:rFonts w:ascii="Calibri" w:hAnsi="Calibri"/>
                          <w:szCs w:val="20"/>
                        </w:rPr>
                        <w:t>Sense of Self, Community, and Place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A44FF0">
                        <w:rPr>
                          <w:rFonts w:ascii="Calibri" w:hAnsi="Calibri"/>
                          <w:szCs w:val="20"/>
                        </w:rPr>
                        <w:t>Lifelong Learners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A44FF0">
                        <w:rPr>
                          <w:rFonts w:ascii="Calibri" w:hAnsi="Calibri"/>
                          <w:szCs w:val="20"/>
                        </w:rPr>
                        <w:t>Engaged Citizens</w:t>
                      </w:r>
                    </w:p>
                    <w:p w:rsidR="000115C2" w:rsidRPr="00A44FF0" w:rsidRDefault="000115C2" w:rsidP="000115C2">
                      <w:pPr>
                        <w:rPr>
                          <w:rFonts w:ascii="Calibri" w:hAnsi="Calibri"/>
                          <w:szCs w:val="20"/>
                        </w:rPr>
                      </w:pPr>
                      <w:r w:rsidRPr="00A44FF0">
                        <w:rPr>
                          <w:rFonts w:ascii="Calibri" w:hAnsi="Calibri"/>
                          <w:szCs w:val="20"/>
                        </w:rPr>
                        <w:t>Cross Curricular Competencies:</w:t>
                      </w:r>
                    </w:p>
                    <w:p w:rsidR="000115C2" w:rsidRPr="00A44FF0" w:rsidRDefault="000115C2" w:rsidP="000115C2">
                      <w:pPr>
                        <w:spacing w:after="0"/>
                        <w:rPr>
                          <w:rFonts w:ascii="Calibri" w:hAnsi="Calibri"/>
                          <w:i/>
                          <w:szCs w:val="20"/>
                        </w:rPr>
                      </w:pPr>
                      <w:r w:rsidRPr="00A44FF0">
                        <w:rPr>
                          <w:rFonts w:ascii="Calibri" w:hAnsi="Calibri"/>
                          <w:i/>
                          <w:szCs w:val="20"/>
                        </w:rPr>
                        <w:t>Goals to Develop Thinking: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A44FF0">
                        <w:rPr>
                          <w:rFonts w:ascii="Calibri" w:hAnsi="Calibri"/>
                          <w:szCs w:val="20"/>
                        </w:rPr>
                        <w:t>Think and learn contextually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A44FF0">
                        <w:rPr>
                          <w:rFonts w:ascii="Calibri" w:hAnsi="Calibri"/>
                          <w:szCs w:val="20"/>
                        </w:rPr>
                        <w:t>Think and learn creatively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A44FF0">
                        <w:rPr>
                          <w:rFonts w:ascii="Calibri" w:hAnsi="Calibri"/>
                          <w:szCs w:val="20"/>
                        </w:rPr>
                        <w:t>Think and learn critically</w:t>
                      </w:r>
                    </w:p>
                    <w:p w:rsidR="000115C2" w:rsidRPr="00A44FF0" w:rsidRDefault="000115C2" w:rsidP="000115C2">
                      <w:pPr>
                        <w:spacing w:after="0"/>
                        <w:rPr>
                          <w:rFonts w:ascii="Calibri" w:hAnsi="Calibri"/>
                          <w:i/>
                          <w:szCs w:val="20"/>
                        </w:rPr>
                      </w:pPr>
                      <w:r w:rsidRPr="00A44FF0">
                        <w:rPr>
                          <w:rFonts w:ascii="Calibri" w:hAnsi="Calibri"/>
                          <w:i/>
                          <w:szCs w:val="20"/>
                        </w:rPr>
                        <w:t>Goals to Develop Identity and Interdependence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szCs w:val="20"/>
                        </w:rPr>
                        <w:t>Understand, value, and care for oneself (intellectually, emotionally, physically, spiritually)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szCs w:val="20"/>
                        </w:rPr>
                        <w:t>Understand, value, and care for others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szCs w:val="20"/>
                        </w:rPr>
                        <w:t>Understand and value social, economic, and environmental interdependence and sustainability</w:t>
                      </w:r>
                    </w:p>
                    <w:p w:rsidR="000115C2" w:rsidRPr="00A44FF0" w:rsidRDefault="000115C2" w:rsidP="000115C2">
                      <w:pPr>
                        <w:spacing w:after="0"/>
                        <w:rPr>
                          <w:rFonts w:ascii="Calibri" w:hAnsi="Calibri"/>
                          <w:i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i/>
                          <w:szCs w:val="20"/>
                        </w:rPr>
                        <w:t>Goals to Develop Literacies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szCs w:val="20"/>
                        </w:rPr>
                        <w:t>Construct knowledge related to various literacies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szCs w:val="20"/>
                        </w:rPr>
                        <w:t>Explore and interpret the world using various literacies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szCs w:val="20"/>
                        </w:rPr>
                        <w:t>Express understanding and communicate meaning using various literacies</w:t>
                      </w:r>
                    </w:p>
                    <w:p w:rsidR="000115C2" w:rsidRPr="00A44FF0" w:rsidRDefault="000115C2" w:rsidP="000115C2">
                      <w:pPr>
                        <w:spacing w:after="0"/>
                        <w:rPr>
                          <w:rFonts w:ascii="Calibri" w:hAnsi="Calibri"/>
                          <w:i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i/>
                          <w:szCs w:val="20"/>
                        </w:rPr>
                        <w:t>Goals to Develop Social Responsibility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szCs w:val="20"/>
                        </w:rPr>
                        <w:t>Use moral reasoning processes</w:t>
                      </w:r>
                    </w:p>
                    <w:p w:rsidR="000115C2" w:rsidRPr="00A44FF0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szCs w:val="20"/>
                        </w:rPr>
                        <w:t>Engage in communitarian thinking and dialogue</w:t>
                      </w:r>
                    </w:p>
                    <w:p w:rsidR="000115C2" w:rsidRPr="000115C2" w:rsidRDefault="000115C2" w:rsidP="000115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  <w:r w:rsidRPr="00B303AF">
                        <w:rPr>
                          <w:rFonts w:ascii="Calibri" w:hAnsi="Calibri" w:cs="Arial"/>
                          <w:szCs w:val="20"/>
                        </w:rPr>
                        <w:t>Take social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7326" w:rsidRPr="000115C2">
        <w:rPr>
          <w:sz w:val="22"/>
          <w:szCs w:val="22"/>
        </w:rPr>
        <w:t>Personal Reflection</w:t>
      </w:r>
      <w:r>
        <w:rPr>
          <w:sz w:val="22"/>
          <w:szCs w:val="22"/>
        </w:rPr>
        <w:t xml:space="preserve">:  </w:t>
      </w:r>
      <w:r w:rsidRPr="000115C2">
        <w:rPr>
          <w:rFonts w:ascii="Calibri" w:hAnsi="Calibri"/>
          <w:sz w:val="22"/>
          <w:szCs w:val="22"/>
        </w:rPr>
        <w:t xml:space="preserve"> What went well; what could be improved</w:t>
      </w:r>
      <w:r>
        <w:rPr>
          <w:rFonts w:ascii="Calibri" w:hAnsi="Calibri"/>
          <w:sz w:val="22"/>
          <w:szCs w:val="22"/>
        </w:rPr>
        <w:t>? H</w:t>
      </w:r>
      <w:r w:rsidRPr="000115C2">
        <w:rPr>
          <w:rFonts w:ascii="Calibri" w:hAnsi="Calibri"/>
          <w:sz w:val="22"/>
          <w:szCs w:val="22"/>
        </w:rPr>
        <w:t>ow do you know? Further actions?</w:t>
      </w:r>
    </w:p>
    <w:p w:rsidR="000D7182" w:rsidRPr="000115C2" w:rsidRDefault="000115C2" w:rsidP="000115C2">
      <w:pPr>
        <w:pStyle w:val="ListParagraph"/>
        <w:spacing w:before="240"/>
        <w:ind w:left="0"/>
      </w:pPr>
      <w:r w:rsidRPr="000115C2">
        <w:rPr>
          <w:rFonts w:ascii="Calibri" w:hAnsi="Calibri"/>
        </w:rPr>
        <w:t>How did you meet the BAL and CCC’s that you identified</w:t>
      </w:r>
      <w:r>
        <w:t>?</w:t>
      </w:r>
    </w:p>
    <w:p w:rsidR="003D7326" w:rsidRDefault="003D7326" w:rsidP="009B195A">
      <w:pPr>
        <w:pStyle w:val="ListParagraph"/>
        <w:spacing w:before="240"/>
        <w:ind w:left="0"/>
      </w:pPr>
    </w:p>
    <w:p w:rsidR="003D7326" w:rsidRDefault="003D7326" w:rsidP="009B195A">
      <w:pPr>
        <w:pStyle w:val="ListParagraph"/>
        <w:spacing w:before="240"/>
        <w:ind w:left="0"/>
      </w:pPr>
    </w:p>
    <w:p w:rsidR="003D7326" w:rsidRDefault="003D7326" w:rsidP="009B195A">
      <w:pPr>
        <w:pStyle w:val="ListParagraph"/>
        <w:spacing w:before="240"/>
        <w:ind w:left="0"/>
      </w:pPr>
    </w:p>
    <w:p w:rsidR="003D7326" w:rsidRDefault="003D7326" w:rsidP="009B195A">
      <w:pPr>
        <w:pStyle w:val="ListParagraph"/>
        <w:spacing w:before="240"/>
        <w:ind w:left="0"/>
      </w:pPr>
    </w:p>
    <w:p w:rsidR="003D7326" w:rsidRDefault="003D7326" w:rsidP="009B195A">
      <w:pPr>
        <w:pStyle w:val="ListParagraph"/>
        <w:spacing w:before="240"/>
        <w:ind w:left="0"/>
      </w:pPr>
    </w:p>
    <w:p w:rsidR="003D7326" w:rsidRDefault="003D7326" w:rsidP="009B195A">
      <w:pPr>
        <w:pStyle w:val="ListParagraph"/>
        <w:spacing w:before="240"/>
        <w:ind w:left="0"/>
      </w:pPr>
    </w:p>
    <w:p w:rsidR="003D7326" w:rsidRDefault="003D7326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115C2" w:rsidRDefault="000115C2" w:rsidP="009B195A">
      <w:pPr>
        <w:pStyle w:val="ListParagraph"/>
        <w:spacing w:before="240"/>
        <w:ind w:left="0"/>
      </w:pPr>
    </w:p>
    <w:p w:rsidR="000D7182" w:rsidRDefault="000D7182" w:rsidP="009B195A">
      <w:pPr>
        <w:spacing w:before="240"/>
      </w:pPr>
      <w:r>
        <w:t>*Adapted from Understanding by Design (McTighe and Wiggins, 1998)</w:t>
      </w:r>
    </w:p>
    <w:p w:rsidR="007F28ED" w:rsidRDefault="007F28ED" w:rsidP="009B195A"/>
    <w:sectPr w:rsidR="007F28ED" w:rsidSect="009B19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1B1"/>
    <w:multiLevelType w:val="hybridMultilevel"/>
    <w:tmpl w:val="6DCA6F94"/>
    <w:lvl w:ilvl="0" w:tplc="6F800F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567B"/>
    <w:multiLevelType w:val="hybridMultilevel"/>
    <w:tmpl w:val="B122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7311"/>
    <w:multiLevelType w:val="hybridMultilevel"/>
    <w:tmpl w:val="E572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67D6"/>
    <w:multiLevelType w:val="hybridMultilevel"/>
    <w:tmpl w:val="B1F8FDCA"/>
    <w:lvl w:ilvl="0" w:tplc="A3ACA3CA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99B2187"/>
    <w:multiLevelType w:val="hybridMultilevel"/>
    <w:tmpl w:val="F0DE1E0A"/>
    <w:lvl w:ilvl="0" w:tplc="A3ACA3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82"/>
    <w:rsid w:val="000115C2"/>
    <w:rsid w:val="00043EA6"/>
    <w:rsid w:val="000D7182"/>
    <w:rsid w:val="001C3924"/>
    <w:rsid w:val="003D7326"/>
    <w:rsid w:val="00451377"/>
    <w:rsid w:val="004716DE"/>
    <w:rsid w:val="004D0184"/>
    <w:rsid w:val="005253D6"/>
    <w:rsid w:val="00663320"/>
    <w:rsid w:val="007F28ED"/>
    <w:rsid w:val="00915D5D"/>
    <w:rsid w:val="009B195A"/>
    <w:rsid w:val="00AD271A"/>
    <w:rsid w:val="00C669A6"/>
    <w:rsid w:val="00C83212"/>
    <w:rsid w:val="00D5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82"/>
    <w:pPr>
      <w:ind w:left="720"/>
      <w:contextualSpacing/>
    </w:pPr>
  </w:style>
  <w:style w:type="paragraph" w:customStyle="1" w:styleId="heading">
    <w:name w:val="heading"/>
    <w:basedOn w:val="Normal"/>
    <w:rsid w:val="00C6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EA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115C2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115C2"/>
    <w:rPr>
      <w:rFonts w:ascii="Arial" w:eastAsia="Times New Roman" w:hAnsi="Arial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82"/>
    <w:pPr>
      <w:ind w:left="720"/>
      <w:contextualSpacing/>
    </w:pPr>
  </w:style>
  <w:style w:type="paragraph" w:customStyle="1" w:styleId="heading">
    <w:name w:val="heading"/>
    <w:basedOn w:val="Normal"/>
    <w:rsid w:val="00C6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EA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115C2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115C2"/>
    <w:rPr>
      <w:rFonts w:ascii="Arial" w:eastAsia="Times New Roman" w:hAnsi="Arial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Pryor-Hildebrandt, Kathleen</dc:creator>
  <cp:lastModifiedBy>Oakes, Irene</cp:lastModifiedBy>
  <cp:revision>2</cp:revision>
  <dcterms:created xsi:type="dcterms:W3CDTF">2016-01-14T02:05:00Z</dcterms:created>
  <dcterms:modified xsi:type="dcterms:W3CDTF">2016-01-14T02:05:00Z</dcterms:modified>
</cp:coreProperties>
</file>